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594574" w14:paraId="38502178" w14:textId="77777777">
        <w:tblPrEx>
          <w:tblCellMar>
            <w:top w:w="0" w:type="dxa"/>
            <w:bottom w:w="0" w:type="dxa"/>
          </w:tblCellMar>
        </w:tblPrEx>
        <w:trPr>
          <w:tblCellSpacing w:w="60" w:type="dxa"/>
        </w:trPr>
        <w:tc>
          <w:tcPr>
            <w:tcW w:w="1200" w:type="pct"/>
            <w:shd w:val="clear" w:color="auto" w:fill="E7F0F9"/>
          </w:tcPr>
          <w:p w14:paraId="4CFF524E" w14:textId="77777777" w:rsidR="00594574" w:rsidRDefault="00000000">
            <w:pPr>
              <w:spacing w:after="0" w:line="240" w:lineRule="auto"/>
            </w:pPr>
            <w:r>
              <w:rPr>
                <w:b/>
              </w:rPr>
              <w:t>RKP broj</w:t>
            </w:r>
          </w:p>
        </w:tc>
        <w:tc>
          <w:tcPr>
            <w:tcW w:w="0" w:type="auto"/>
            <w:shd w:val="clear" w:color="auto" w:fill="E7F0F9"/>
          </w:tcPr>
          <w:p w14:paraId="7A054C61" w14:textId="77777777" w:rsidR="00594574" w:rsidRDefault="00000000">
            <w:pPr>
              <w:spacing w:after="0" w:line="240" w:lineRule="auto"/>
            </w:pPr>
            <w:r>
              <w:t>54077</w:t>
            </w:r>
          </w:p>
        </w:tc>
      </w:tr>
      <w:tr w:rsidR="00594574" w14:paraId="62E177FD" w14:textId="77777777">
        <w:tblPrEx>
          <w:tblCellMar>
            <w:top w:w="0" w:type="dxa"/>
            <w:bottom w:w="0" w:type="dxa"/>
          </w:tblCellMar>
        </w:tblPrEx>
        <w:trPr>
          <w:tblCellSpacing w:w="60" w:type="dxa"/>
        </w:trPr>
        <w:tc>
          <w:tcPr>
            <w:tcW w:w="1200" w:type="pct"/>
            <w:shd w:val="clear" w:color="auto" w:fill="E7F0F9"/>
          </w:tcPr>
          <w:p w14:paraId="7520D8B9" w14:textId="77777777" w:rsidR="00594574" w:rsidRDefault="00000000">
            <w:pPr>
              <w:spacing w:after="0" w:line="240" w:lineRule="auto"/>
            </w:pPr>
            <w:r>
              <w:rPr>
                <w:b/>
              </w:rPr>
              <w:t>Naziv obveznika</w:t>
            </w:r>
          </w:p>
        </w:tc>
        <w:tc>
          <w:tcPr>
            <w:tcW w:w="0" w:type="auto"/>
            <w:shd w:val="clear" w:color="auto" w:fill="E7F0F9"/>
          </w:tcPr>
          <w:p w14:paraId="08273323" w14:textId="77777777" w:rsidR="00594574" w:rsidRDefault="00000000">
            <w:pPr>
              <w:spacing w:after="0" w:line="240" w:lineRule="auto"/>
            </w:pPr>
            <w:r>
              <w:t>DOM ZA STARIJE OSOBE PAZIN</w:t>
            </w:r>
          </w:p>
        </w:tc>
      </w:tr>
      <w:tr w:rsidR="00594574" w14:paraId="65E0DE63" w14:textId="77777777">
        <w:tblPrEx>
          <w:tblCellMar>
            <w:top w:w="0" w:type="dxa"/>
            <w:bottom w:w="0" w:type="dxa"/>
          </w:tblCellMar>
        </w:tblPrEx>
        <w:trPr>
          <w:tblCellSpacing w:w="60" w:type="dxa"/>
        </w:trPr>
        <w:tc>
          <w:tcPr>
            <w:tcW w:w="1200" w:type="pct"/>
            <w:shd w:val="clear" w:color="auto" w:fill="E7F0F9"/>
          </w:tcPr>
          <w:p w14:paraId="7EC5208A" w14:textId="77777777" w:rsidR="00594574" w:rsidRDefault="00000000">
            <w:pPr>
              <w:spacing w:after="0" w:line="240" w:lineRule="auto"/>
            </w:pPr>
            <w:r>
              <w:rPr>
                <w:b/>
              </w:rPr>
              <w:t>Razina</w:t>
            </w:r>
          </w:p>
        </w:tc>
        <w:tc>
          <w:tcPr>
            <w:tcW w:w="0" w:type="auto"/>
            <w:shd w:val="clear" w:color="auto" w:fill="E7F0F9"/>
          </w:tcPr>
          <w:p w14:paraId="6B7E4318" w14:textId="77777777" w:rsidR="00594574" w:rsidRDefault="00000000">
            <w:pPr>
              <w:spacing w:after="0" w:line="240" w:lineRule="auto"/>
            </w:pPr>
            <w:r>
              <w:t>21</w:t>
            </w:r>
          </w:p>
        </w:tc>
      </w:tr>
    </w:tbl>
    <w:p w14:paraId="7EC060BD" w14:textId="77777777" w:rsidR="00594574" w:rsidRDefault="00000000">
      <w:r>
        <w:br/>
      </w:r>
    </w:p>
    <w:p w14:paraId="354C3EA1" w14:textId="77777777" w:rsidR="00594574" w:rsidRDefault="00000000">
      <w:pPr>
        <w:spacing w:line="240" w:lineRule="auto"/>
        <w:jc w:val="center"/>
      </w:pPr>
      <w:r>
        <w:rPr>
          <w:b/>
          <w:sz w:val="28"/>
        </w:rPr>
        <w:t>BILJEŠKE UZ FINANCIJSKE IZVJEŠTAJE</w:t>
      </w:r>
    </w:p>
    <w:p w14:paraId="490B65A7" w14:textId="77777777" w:rsidR="00594574" w:rsidRDefault="00000000">
      <w:pPr>
        <w:spacing w:line="240" w:lineRule="auto"/>
        <w:jc w:val="center"/>
      </w:pPr>
      <w:r>
        <w:rPr>
          <w:b/>
          <w:sz w:val="28"/>
        </w:rPr>
        <w:t>ZA RAZDOBLJE</w:t>
      </w:r>
    </w:p>
    <w:p w14:paraId="5547963A" w14:textId="77777777" w:rsidR="00594574" w:rsidRDefault="00000000">
      <w:pPr>
        <w:spacing w:line="240" w:lineRule="auto"/>
        <w:jc w:val="center"/>
      </w:pPr>
      <w:r>
        <w:rPr>
          <w:b/>
          <w:sz w:val="28"/>
        </w:rPr>
        <w:t>I - VI 2025.</w:t>
      </w:r>
    </w:p>
    <w:p w14:paraId="365B11C0" w14:textId="77777777" w:rsidR="00594574" w:rsidRDefault="00594574"/>
    <w:p w14:paraId="5EC4D50E" w14:textId="77777777" w:rsidR="00594574" w:rsidRDefault="00000000">
      <w:pPr>
        <w:keepNext/>
        <w:spacing w:line="240" w:lineRule="auto"/>
        <w:jc w:val="center"/>
      </w:pPr>
      <w:r>
        <w:rPr>
          <w:b/>
          <w:sz w:val="28"/>
        </w:rPr>
        <w:t>Izvještaj o prihodima i rashodima, primicima i izdacima</w:t>
      </w:r>
    </w:p>
    <w:p w14:paraId="402E5FEA" w14:textId="77777777" w:rsidR="00594574"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94574" w14:paraId="3EF506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226814" w14:textId="77777777" w:rsidR="005945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FF9977" w14:textId="77777777" w:rsidR="005945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AF27AD" w14:textId="77777777" w:rsidR="005945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91C939" w14:textId="77777777" w:rsidR="005945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E18472" w14:textId="77777777" w:rsidR="005945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A2E340" w14:textId="77777777" w:rsidR="00594574" w:rsidRDefault="00000000">
            <w:pPr>
              <w:keepNext/>
              <w:keepLines/>
              <w:spacing w:after="0" w:line="240" w:lineRule="auto"/>
              <w:jc w:val="center"/>
            </w:pPr>
            <w:r>
              <w:rPr>
                <w:b/>
                <w:sz w:val="18"/>
              </w:rPr>
              <w:t>Indeks (%)</w:t>
            </w:r>
          </w:p>
        </w:tc>
      </w:tr>
      <w:tr w:rsidR="00594574" w14:paraId="71FD089C" w14:textId="77777777">
        <w:tblPrEx>
          <w:tblCellMar>
            <w:top w:w="0" w:type="dxa"/>
            <w:bottom w:w="0" w:type="dxa"/>
          </w:tblCellMar>
        </w:tblPrEx>
        <w:trPr>
          <w:cantSplit/>
          <w:trHeight w:val="560"/>
        </w:trPr>
        <w:tc>
          <w:tcPr>
            <w:tcW w:w="700" w:type="dxa"/>
            <w:tcMar>
              <w:top w:w="0" w:type="dxa"/>
              <w:bottom w:w="0" w:type="dxa"/>
            </w:tcMar>
            <w:vAlign w:val="center"/>
          </w:tcPr>
          <w:p w14:paraId="58FEF80F" w14:textId="77777777" w:rsidR="00594574" w:rsidRDefault="00000000">
            <w:pPr>
              <w:keepNext/>
              <w:keepLines/>
              <w:spacing w:after="0" w:line="240" w:lineRule="auto"/>
            </w:pPr>
            <w:r>
              <w:rPr>
                <w:sz w:val="18"/>
              </w:rPr>
              <w:t>6</w:t>
            </w:r>
          </w:p>
        </w:tc>
        <w:tc>
          <w:tcPr>
            <w:tcW w:w="3180" w:type="dxa"/>
            <w:tcMar>
              <w:top w:w="0" w:type="dxa"/>
              <w:bottom w:w="0" w:type="dxa"/>
            </w:tcMar>
            <w:vAlign w:val="center"/>
          </w:tcPr>
          <w:p w14:paraId="487F339C" w14:textId="77777777" w:rsidR="00594574"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2EBD18B" w14:textId="77777777" w:rsidR="00594574" w:rsidRDefault="00000000">
            <w:pPr>
              <w:keepNext/>
              <w:keepLines/>
              <w:spacing w:after="0" w:line="240" w:lineRule="auto"/>
            </w:pPr>
            <w:r>
              <w:rPr>
                <w:sz w:val="18"/>
              </w:rPr>
              <w:t>6</w:t>
            </w:r>
          </w:p>
        </w:tc>
        <w:tc>
          <w:tcPr>
            <w:tcW w:w="1860" w:type="dxa"/>
            <w:tcMar>
              <w:top w:w="0" w:type="dxa"/>
              <w:bottom w:w="0" w:type="dxa"/>
            </w:tcMar>
            <w:vAlign w:val="center"/>
          </w:tcPr>
          <w:p w14:paraId="3BD2B496" w14:textId="77777777" w:rsidR="00594574" w:rsidRDefault="00000000">
            <w:pPr>
              <w:keepNext/>
              <w:keepLines/>
              <w:spacing w:after="0" w:line="240" w:lineRule="auto"/>
              <w:jc w:val="right"/>
            </w:pPr>
            <w:r>
              <w:rPr>
                <w:sz w:val="18"/>
              </w:rPr>
              <w:t>119.974,83</w:t>
            </w:r>
          </w:p>
        </w:tc>
        <w:tc>
          <w:tcPr>
            <w:tcW w:w="1860" w:type="dxa"/>
            <w:tcMar>
              <w:top w:w="0" w:type="dxa"/>
              <w:bottom w:w="0" w:type="dxa"/>
            </w:tcMar>
            <w:vAlign w:val="center"/>
          </w:tcPr>
          <w:p w14:paraId="1D66B855" w14:textId="77777777" w:rsidR="00594574" w:rsidRDefault="00000000">
            <w:pPr>
              <w:keepNext/>
              <w:keepLines/>
              <w:spacing w:after="0" w:line="240" w:lineRule="auto"/>
              <w:jc w:val="right"/>
            </w:pPr>
            <w:r>
              <w:rPr>
                <w:sz w:val="18"/>
              </w:rPr>
              <w:t>125.239,62</w:t>
            </w:r>
          </w:p>
        </w:tc>
        <w:tc>
          <w:tcPr>
            <w:tcW w:w="700" w:type="dxa"/>
            <w:tcMar>
              <w:top w:w="0" w:type="dxa"/>
              <w:bottom w:w="0" w:type="dxa"/>
            </w:tcMar>
            <w:vAlign w:val="center"/>
          </w:tcPr>
          <w:p w14:paraId="08BA668E" w14:textId="77777777" w:rsidR="00594574" w:rsidRDefault="00000000">
            <w:pPr>
              <w:keepNext/>
              <w:keepLines/>
              <w:spacing w:after="0" w:line="240" w:lineRule="auto"/>
              <w:jc w:val="right"/>
            </w:pPr>
            <w:r>
              <w:rPr>
                <w:sz w:val="18"/>
              </w:rPr>
              <w:t>104,4</w:t>
            </w:r>
          </w:p>
        </w:tc>
      </w:tr>
      <w:tr w:rsidR="00594574" w14:paraId="1F1FD9A5" w14:textId="77777777">
        <w:tblPrEx>
          <w:tblCellMar>
            <w:top w:w="0" w:type="dxa"/>
            <w:bottom w:w="0" w:type="dxa"/>
          </w:tblCellMar>
        </w:tblPrEx>
        <w:trPr>
          <w:cantSplit/>
          <w:trHeight w:val="560"/>
        </w:trPr>
        <w:tc>
          <w:tcPr>
            <w:tcW w:w="700" w:type="dxa"/>
            <w:tcMar>
              <w:top w:w="0" w:type="dxa"/>
              <w:bottom w:w="0" w:type="dxa"/>
            </w:tcMar>
            <w:vAlign w:val="center"/>
          </w:tcPr>
          <w:p w14:paraId="13403D43" w14:textId="77777777" w:rsidR="00594574" w:rsidRDefault="00000000">
            <w:pPr>
              <w:keepNext/>
              <w:keepLines/>
              <w:spacing w:after="0" w:line="240" w:lineRule="auto"/>
            </w:pPr>
            <w:r>
              <w:rPr>
                <w:sz w:val="18"/>
              </w:rPr>
              <w:t>3</w:t>
            </w:r>
          </w:p>
        </w:tc>
        <w:tc>
          <w:tcPr>
            <w:tcW w:w="3180" w:type="dxa"/>
            <w:tcMar>
              <w:top w:w="0" w:type="dxa"/>
              <w:bottom w:w="0" w:type="dxa"/>
            </w:tcMar>
            <w:vAlign w:val="center"/>
          </w:tcPr>
          <w:p w14:paraId="227AFF18" w14:textId="77777777" w:rsidR="00594574"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39907B2" w14:textId="77777777" w:rsidR="00594574" w:rsidRDefault="00000000">
            <w:pPr>
              <w:keepNext/>
              <w:keepLines/>
              <w:spacing w:after="0" w:line="240" w:lineRule="auto"/>
            </w:pPr>
            <w:r>
              <w:rPr>
                <w:sz w:val="18"/>
              </w:rPr>
              <w:t>3</w:t>
            </w:r>
          </w:p>
        </w:tc>
        <w:tc>
          <w:tcPr>
            <w:tcW w:w="1860" w:type="dxa"/>
            <w:tcMar>
              <w:top w:w="0" w:type="dxa"/>
              <w:bottom w:w="0" w:type="dxa"/>
            </w:tcMar>
            <w:vAlign w:val="center"/>
          </w:tcPr>
          <w:p w14:paraId="00C9188D" w14:textId="77777777" w:rsidR="00594574" w:rsidRDefault="00000000">
            <w:pPr>
              <w:keepNext/>
              <w:keepLines/>
              <w:spacing w:after="0" w:line="240" w:lineRule="auto"/>
              <w:jc w:val="right"/>
            </w:pPr>
            <w:r>
              <w:rPr>
                <w:sz w:val="18"/>
              </w:rPr>
              <w:t>123.602,51</w:t>
            </w:r>
          </w:p>
        </w:tc>
        <w:tc>
          <w:tcPr>
            <w:tcW w:w="1860" w:type="dxa"/>
            <w:tcMar>
              <w:top w:w="0" w:type="dxa"/>
              <w:bottom w:w="0" w:type="dxa"/>
            </w:tcMar>
            <w:vAlign w:val="center"/>
          </w:tcPr>
          <w:p w14:paraId="3DBF8761" w14:textId="77777777" w:rsidR="00594574" w:rsidRDefault="00000000">
            <w:pPr>
              <w:keepNext/>
              <w:keepLines/>
              <w:spacing w:after="0" w:line="240" w:lineRule="auto"/>
              <w:jc w:val="right"/>
            </w:pPr>
            <w:r>
              <w:rPr>
                <w:sz w:val="18"/>
              </w:rPr>
              <w:t>540.368,81</w:t>
            </w:r>
          </w:p>
        </w:tc>
        <w:tc>
          <w:tcPr>
            <w:tcW w:w="700" w:type="dxa"/>
            <w:tcMar>
              <w:top w:w="0" w:type="dxa"/>
              <w:bottom w:w="0" w:type="dxa"/>
            </w:tcMar>
            <w:vAlign w:val="center"/>
          </w:tcPr>
          <w:p w14:paraId="77B969E1" w14:textId="77777777" w:rsidR="00594574" w:rsidRDefault="00000000">
            <w:pPr>
              <w:keepNext/>
              <w:keepLines/>
              <w:spacing w:after="0" w:line="240" w:lineRule="auto"/>
              <w:jc w:val="right"/>
            </w:pPr>
            <w:r>
              <w:rPr>
                <w:sz w:val="18"/>
              </w:rPr>
              <w:t>437,2</w:t>
            </w:r>
          </w:p>
        </w:tc>
      </w:tr>
      <w:tr w:rsidR="00594574" w14:paraId="629EB3B6" w14:textId="77777777">
        <w:tblPrEx>
          <w:tblCellMar>
            <w:top w:w="0" w:type="dxa"/>
            <w:bottom w:w="0" w:type="dxa"/>
          </w:tblCellMar>
        </w:tblPrEx>
        <w:trPr>
          <w:cantSplit/>
          <w:trHeight w:val="560"/>
        </w:trPr>
        <w:tc>
          <w:tcPr>
            <w:tcW w:w="700" w:type="dxa"/>
            <w:tcMar>
              <w:top w:w="0" w:type="dxa"/>
              <w:bottom w:w="0" w:type="dxa"/>
            </w:tcMar>
            <w:vAlign w:val="center"/>
          </w:tcPr>
          <w:p w14:paraId="23ED60FD" w14:textId="77777777" w:rsidR="00594574" w:rsidRDefault="00594574">
            <w:pPr>
              <w:keepNext/>
              <w:keepLines/>
              <w:spacing w:after="0" w:line="240" w:lineRule="auto"/>
            </w:pPr>
          </w:p>
        </w:tc>
        <w:tc>
          <w:tcPr>
            <w:tcW w:w="3180" w:type="dxa"/>
            <w:tcMar>
              <w:top w:w="0" w:type="dxa"/>
              <w:bottom w:w="0" w:type="dxa"/>
            </w:tcMar>
            <w:vAlign w:val="center"/>
          </w:tcPr>
          <w:p w14:paraId="64AE9FC7" w14:textId="77777777" w:rsidR="00594574"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1A347547" w14:textId="77777777" w:rsidR="00594574" w:rsidRDefault="00000000">
            <w:pPr>
              <w:keepNext/>
              <w:keepLines/>
              <w:spacing w:after="0" w:line="240" w:lineRule="auto"/>
            </w:pPr>
            <w:r>
              <w:rPr>
                <w:b/>
                <w:sz w:val="18"/>
              </w:rPr>
              <w:t>Y001</w:t>
            </w:r>
          </w:p>
        </w:tc>
        <w:tc>
          <w:tcPr>
            <w:tcW w:w="1860" w:type="dxa"/>
            <w:tcMar>
              <w:top w:w="0" w:type="dxa"/>
              <w:bottom w:w="0" w:type="dxa"/>
            </w:tcMar>
            <w:vAlign w:val="center"/>
          </w:tcPr>
          <w:p w14:paraId="6983F26B" w14:textId="77777777" w:rsidR="00594574" w:rsidRDefault="00000000">
            <w:pPr>
              <w:keepNext/>
              <w:keepLines/>
              <w:spacing w:after="0" w:line="240" w:lineRule="auto"/>
              <w:jc w:val="right"/>
            </w:pPr>
            <w:r>
              <w:rPr>
                <w:b/>
                <w:sz w:val="18"/>
              </w:rPr>
              <w:t>3.627,68</w:t>
            </w:r>
          </w:p>
        </w:tc>
        <w:tc>
          <w:tcPr>
            <w:tcW w:w="1860" w:type="dxa"/>
            <w:tcMar>
              <w:top w:w="0" w:type="dxa"/>
              <w:bottom w:w="0" w:type="dxa"/>
            </w:tcMar>
            <w:vAlign w:val="center"/>
          </w:tcPr>
          <w:p w14:paraId="05F7D39B" w14:textId="77777777" w:rsidR="00594574" w:rsidRDefault="00000000">
            <w:pPr>
              <w:keepNext/>
              <w:keepLines/>
              <w:spacing w:after="0" w:line="240" w:lineRule="auto"/>
              <w:jc w:val="right"/>
            </w:pPr>
            <w:r>
              <w:rPr>
                <w:b/>
                <w:sz w:val="18"/>
              </w:rPr>
              <w:t>415.129,19</w:t>
            </w:r>
          </w:p>
        </w:tc>
        <w:tc>
          <w:tcPr>
            <w:tcW w:w="700" w:type="dxa"/>
            <w:tcMar>
              <w:top w:w="0" w:type="dxa"/>
              <w:bottom w:w="0" w:type="dxa"/>
            </w:tcMar>
            <w:vAlign w:val="center"/>
          </w:tcPr>
          <w:p w14:paraId="0F7DA7E5" w14:textId="77777777" w:rsidR="00594574" w:rsidRDefault="00000000">
            <w:pPr>
              <w:keepNext/>
              <w:keepLines/>
              <w:spacing w:after="0" w:line="240" w:lineRule="auto"/>
              <w:jc w:val="right"/>
            </w:pPr>
            <w:r>
              <w:rPr>
                <w:b/>
                <w:sz w:val="18"/>
              </w:rPr>
              <w:t>&gt;&gt;100</w:t>
            </w:r>
          </w:p>
        </w:tc>
      </w:tr>
      <w:tr w:rsidR="00594574" w14:paraId="7D99ACA5" w14:textId="77777777">
        <w:tblPrEx>
          <w:tblCellMar>
            <w:top w:w="0" w:type="dxa"/>
            <w:bottom w:w="0" w:type="dxa"/>
          </w:tblCellMar>
        </w:tblPrEx>
        <w:trPr>
          <w:cantSplit/>
          <w:trHeight w:val="560"/>
        </w:trPr>
        <w:tc>
          <w:tcPr>
            <w:tcW w:w="700" w:type="dxa"/>
            <w:tcMar>
              <w:top w:w="0" w:type="dxa"/>
              <w:bottom w:w="0" w:type="dxa"/>
            </w:tcMar>
            <w:vAlign w:val="center"/>
          </w:tcPr>
          <w:p w14:paraId="7D613DCE" w14:textId="77777777" w:rsidR="00594574" w:rsidRDefault="00000000">
            <w:pPr>
              <w:keepNext/>
              <w:keepLines/>
              <w:spacing w:after="0" w:line="240" w:lineRule="auto"/>
            </w:pPr>
            <w:r>
              <w:rPr>
                <w:sz w:val="18"/>
              </w:rPr>
              <w:t>7</w:t>
            </w:r>
          </w:p>
        </w:tc>
        <w:tc>
          <w:tcPr>
            <w:tcW w:w="3180" w:type="dxa"/>
            <w:tcMar>
              <w:top w:w="0" w:type="dxa"/>
              <w:bottom w:w="0" w:type="dxa"/>
            </w:tcMar>
            <w:vAlign w:val="center"/>
          </w:tcPr>
          <w:p w14:paraId="168D0F3C" w14:textId="77777777" w:rsidR="00594574"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C8E2CF7" w14:textId="77777777" w:rsidR="00594574" w:rsidRDefault="00000000">
            <w:pPr>
              <w:keepNext/>
              <w:keepLines/>
              <w:spacing w:after="0" w:line="240" w:lineRule="auto"/>
            </w:pPr>
            <w:r>
              <w:rPr>
                <w:sz w:val="18"/>
              </w:rPr>
              <w:t>7</w:t>
            </w:r>
          </w:p>
        </w:tc>
        <w:tc>
          <w:tcPr>
            <w:tcW w:w="1860" w:type="dxa"/>
            <w:tcMar>
              <w:top w:w="0" w:type="dxa"/>
              <w:bottom w:w="0" w:type="dxa"/>
            </w:tcMar>
            <w:vAlign w:val="center"/>
          </w:tcPr>
          <w:p w14:paraId="355FD41A" w14:textId="77777777" w:rsidR="00594574" w:rsidRDefault="00000000">
            <w:pPr>
              <w:keepNext/>
              <w:keepLines/>
              <w:spacing w:after="0" w:line="240" w:lineRule="auto"/>
              <w:jc w:val="right"/>
            </w:pPr>
            <w:r>
              <w:rPr>
                <w:sz w:val="18"/>
              </w:rPr>
              <w:t>0,00</w:t>
            </w:r>
          </w:p>
        </w:tc>
        <w:tc>
          <w:tcPr>
            <w:tcW w:w="1860" w:type="dxa"/>
            <w:tcMar>
              <w:top w:w="0" w:type="dxa"/>
              <w:bottom w:w="0" w:type="dxa"/>
            </w:tcMar>
            <w:vAlign w:val="center"/>
          </w:tcPr>
          <w:p w14:paraId="3858B127" w14:textId="77777777" w:rsidR="00594574" w:rsidRDefault="00000000">
            <w:pPr>
              <w:keepNext/>
              <w:keepLines/>
              <w:spacing w:after="0" w:line="240" w:lineRule="auto"/>
              <w:jc w:val="right"/>
            </w:pPr>
            <w:r>
              <w:rPr>
                <w:sz w:val="18"/>
              </w:rPr>
              <w:t>0,00</w:t>
            </w:r>
          </w:p>
        </w:tc>
        <w:tc>
          <w:tcPr>
            <w:tcW w:w="700" w:type="dxa"/>
            <w:tcMar>
              <w:top w:w="0" w:type="dxa"/>
              <w:bottom w:w="0" w:type="dxa"/>
            </w:tcMar>
            <w:vAlign w:val="center"/>
          </w:tcPr>
          <w:p w14:paraId="3D90F87D" w14:textId="77777777" w:rsidR="00594574" w:rsidRDefault="00000000">
            <w:pPr>
              <w:keepNext/>
              <w:keepLines/>
              <w:spacing w:after="0" w:line="240" w:lineRule="auto"/>
              <w:jc w:val="right"/>
            </w:pPr>
            <w:r>
              <w:rPr>
                <w:sz w:val="18"/>
              </w:rPr>
              <w:t>-</w:t>
            </w:r>
          </w:p>
        </w:tc>
      </w:tr>
      <w:tr w:rsidR="00594574" w14:paraId="32EFA23B" w14:textId="77777777">
        <w:tblPrEx>
          <w:tblCellMar>
            <w:top w:w="0" w:type="dxa"/>
            <w:bottom w:w="0" w:type="dxa"/>
          </w:tblCellMar>
        </w:tblPrEx>
        <w:trPr>
          <w:cantSplit/>
          <w:trHeight w:val="560"/>
        </w:trPr>
        <w:tc>
          <w:tcPr>
            <w:tcW w:w="700" w:type="dxa"/>
            <w:tcMar>
              <w:top w:w="0" w:type="dxa"/>
              <w:bottom w:w="0" w:type="dxa"/>
            </w:tcMar>
            <w:vAlign w:val="center"/>
          </w:tcPr>
          <w:p w14:paraId="0B8142F6" w14:textId="77777777" w:rsidR="00594574" w:rsidRDefault="00000000">
            <w:pPr>
              <w:keepNext/>
              <w:keepLines/>
              <w:spacing w:after="0" w:line="240" w:lineRule="auto"/>
            </w:pPr>
            <w:r>
              <w:rPr>
                <w:sz w:val="18"/>
              </w:rPr>
              <w:t>4</w:t>
            </w:r>
          </w:p>
        </w:tc>
        <w:tc>
          <w:tcPr>
            <w:tcW w:w="3180" w:type="dxa"/>
            <w:tcMar>
              <w:top w:w="0" w:type="dxa"/>
              <w:bottom w:w="0" w:type="dxa"/>
            </w:tcMar>
            <w:vAlign w:val="center"/>
          </w:tcPr>
          <w:p w14:paraId="78F28525" w14:textId="77777777" w:rsidR="00594574"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AEADBF9" w14:textId="77777777" w:rsidR="00594574" w:rsidRDefault="00000000">
            <w:pPr>
              <w:keepNext/>
              <w:keepLines/>
              <w:spacing w:after="0" w:line="240" w:lineRule="auto"/>
            </w:pPr>
            <w:r>
              <w:rPr>
                <w:sz w:val="18"/>
              </w:rPr>
              <w:t>4</w:t>
            </w:r>
          </w:p>
        </w:tc>
        <w:tc>
          <w:tcPr>
            <w:tcW w:w="1860" w:type="dxa"/>
            <w:tcMar>
              <w:top w:w="0" w:type="dxa"/>
              <w:bottom w:w="0" w:type="dxa"/>
            </w:tcMar>
            <w:vAlign w:val="center"/>
          </w:tcPr>
          <w:p w14:paraId="6F0598ED" w14:textId="77777777" w:rsidR="00594574" w:rsidRDefault="00000000">
            <w:pPr>
              <w:keepNext/>
              <w:keepLines/>
              <w:spacing w:after="0" w:line="240" w:lineRule="auto"/>
              <w:jc w:val="right"/>
            </w:pPr>
            <w:r>
              <w:rPr>
                <w:sz w:val="18"/>
              </w:rPr>
              <w:t>12.974,84</w:t>
            </w:r>
          </w:p>
        </w:tc>
        <w:tc>
          <w:tcPr>
            <w:tcW w:w="1860" w:type="dxa"/>
            <w:tcMar>
              <w:top w:w="0" w:type="dxa"/>
              <w:bottom w:w="0" w:type="dxa"/>
            </w:tcMar>
            <w:vAlign w:val="center"/>
          </w:tcPr>
          <w:p w14:paraId="44C8A226" w14:textId="77777777" w:rsidR="00594574" w:rsidRDefault="00000000">
            <w:pPr>
              <w:keepNext/>
              <w:keepLines/>
              <w:spacing w:after="0" w:line="240" w:lineRule="auto"/>
              <w:jc w:val="right"/>
            </w:pPr>
            <w:r>
              <w:rPr>
                <w:sz w:val="18"/>
              </w:rPr>
              <w:t>33.101,54</w:t>
            </w:r>
          </w:p>
        </w:tc>
        <w:tc>
          <w:tcPr>
            <w:tcW w:w="700" w:type="dxa"/>
            <w:tcMar>
              <w:top w:w="0" w:type="dxa"/>
              <w:bottom w:w="0" w:type="dxa"/>
            </w:tcMar>
            <w:vAlign w:val="center"/>
          </w:tcPr>
          <w:p w14:paraId="600174ED" w14:textId="77777777" w:rsidR="00594574" w:rsidRDefault="00000000">
            <w:pPr>
              <w:keepNext/>
              <w:keepLines/>
              <w:spacing w:after="0" w:line="240" w:lineRule="auto"/>
              <w:jc w:val="right"/>
            </w:pPr>
            <w:r>
              <w:rPr>
                <w:sz w:val="18"/>
              </w:rPr>
              <w:t>255,1</w:t>
            </w:r>
          </w:p>
        </w:tc>
      </w:tr>
      <w:tr w:rsidR="00594574" w14:paraId="3B6517E5" w14:textId="77777777">
        <w:tblPrEx>
          <w:tblCellMar>
            <w:top w:w="0" w:type="dxa"/>
            <w:bottom w:w="0" w:type="dxa"/>
          </w:tblCellMar>
        </w:tblPrEx>
        <w:trPr>
          <w:cantSplit/>
          <w:trHeight w:val="560"/>
        </w:trPr>
        <w:tc>
          <w:tcPr>
            <w:tcW w:w="700" w:type="dxa"/>
            <w:tcMar>
              <w:top w:w="0" w:type="dxa"/>
              <w:bottom w:w="0" w:type="dxa"/>
            </w:tcMar>
            <w:vAlign w:val="center"/>
          </w:tcPr>
          <w:p w14:paraId="2E2F8E1F" w14:textId="77777777" w:rsidR="00594574" w:rsidRDefault="00594574">
            <w:pPr>
              <w:keepNext/>
              <w:keepLines/>
              <w:spacing w:after="0" w:line="240" w:lineRule="auto"/>
            </w:pPr>
          </w:p>
        </w:tc>
        <w:tc>
          <w:tcPr>
            <w:tcW w:w="3180" w:type="dxa"/>
            <w:tcMar>
              <w:top w:w="0" w:type="dxa"/>
              <w:bottom w:w="0" w:type="dxa"/>
            </w:tcMar>
            <w:vAlign w:val="center"/>
          </w:tcPr>
          <w:p w14:paraId="716C092F" w14:textId="77777777" w:rsidR="00594574"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8A94CAE" w14:textId="77777777" w:rsidR="00594574" w:rsidRDefault="00000000">
            <w:pPr>
              <w:keepNext/>
              <w:keepLines/>
              <w:spacing w:after="0" w:line="240" w:lineRule="auto"/>
            </w:pPr>
            <w:r>
              <w:rPr>
                <w:b/>
                <w:sz w:val="18"/>
              </w:rPr>
              <w:t>Y002</w:t>
            </w:r>
          </w:p>
        </w:tc>
        <w:tc>
          <w:tcPr>
            <w:tcW w:w="1860" w:type="dxa"/>
            <w:tcMar>
              <w:top w:w="0" w:type="dxa"/>
              <w:bottom w:w="0" w:type="dxa"/>
            </w:tcMar>
            <w:vAlign w:val="center"/>
          </w:tcPr>
          <w:p w14:paraId="71EF8BBF" w14:textId="77777777" w:rsidR="00594574" w:rsidRDefault="00000000">
            <w:pPr>
              <w:keepNext/>
              <w:keepLines/>
              <w:spacing w:after="0" w:line="240" w:lineRule="auto"/>
              <w:jc w:val="right"/>
            </w:pPr>
            <w:r>
              <w:rPr>
                <w:b/>
                <w:sz w:val="18"/>
              </w:rPr>
              <w:t>12.974,84</w:t>
            </w:r>
          </w:p>
        </w:tc>
        <w:tc>
          <w:tcPr>
            <w:tcW w:w="1860" w:type="dxa"/>
            <w:tcMar>
              <w:top w:w="0" w:type="dxa"/>
              <w:bottom w:w="0" w:type="dxa"/>
            </w:tcMar>
            <w:vAlign w:val="center"/>
          </w:tcPr>
          <w:p w14:paraId="0DD104BE" w14:textId="77777777" w:rsidR="00594574" w:rsidRDefault="00000000">
            <w:pPr>
              <w:keepNext/>
              <w:keepLines/>
              <w:spacing w:after="0" w:line="240" w:lineRule="auto"/>
              <w:jc w:val="right"/>
            </w:pPr>
            <w:r>
              <w:rPr>
                <w:b/>
                <w:sz w:val="18"/>
              </w:rPr>
              <w:t>33.101,54</w:t>
            </w:r>
          </w:p>
        </w:tc>
        <w:tc>
          <w:tcPr>
            <w:tcW w:w="700" w:type="dxa"/>
            <w:tcMar>
              <w:top w:w="0" w:type="dxa"/>
              <w:bottom w:w="0" w:type="dxa"/>
            </w:tcMar>
            <w:vAlign w:val="center"/>
          </w:tcPr>
          <w:p w14:paraId="26AFA54C" w14:textId="77777777" w:rsidR="00594574" w:rsidRDefault="00000000">
            <w:pPr>
              <w:keepNext/>
              <w:keepLines/>
              <w:spacing w:after="0" w:line="240" w:lineRule="auto"/>
              <w:jc w:val="right"/>
            </w:pPr>
            <w:r>
              <w:rPr>
                <w:b/>
                <w:sz w:val="18"/>
              </w:rPr>
              <w:t>255,1</w:t>
            </w:r>
          </w:p>
        </w:tc>
      </w:tr>
      <w:tr w:rsidR="00594574" w14:paraId="55A427FC" w14:textId="77777777">
        <w:tblPrEx>
          <w:tblCellMar>
            <w:top w:w="0" w:type="dxa"/>
            <w:bottom w:w="0" w:type="dxa"/>
          </w:tblCellMar>
        </w:tblPrEx>
        <w:trPr>
          <w:cantSplit/>
          <w:trHeight w:val="560"/>
        </w:trPr>
        <w:tc>
          <w:tcPr>
            <w:tcW w:w="700" w:type="dxa"/>
            <w:tcMar>
              <w:top w:w="0" w:type="dxa"/>
              <w:bottom w:w="0" w:type="dxa"/>
            </w:tcMar>
            <w:vAlign w:val="center"/>
          </w:tcPr>
          <w:p w14:paraId="30528A61" w14:textId="77777777" w:rsidR="00594574" w:rsidRDefault="00000000">
            <w:pPr>
              <w:keepNext/>
              <w:keepLines/>
              <w:spacing w:after="0" w:line="240" w:lineRule="auto"/>
            </w:pPr>
            <w:r>
              <w:rPr>
                <w:sz w:val="18"/>
              </w:rPr>
              <w:t>8</w:t>
            </w:r>
          </w:p>
        </w:tc>
        <w:tc>
          <w:tcPr>
            <w:tcW w:w="3180" w:type="dxa"/>
            <w:tcMar>
              <w:top w:w="0" w:type="dxa"/>
              <w:bottom w:w="0" w:type="dxa"/>
            </w:tcMar>
            <w:vAlign w:val="center"/>
          </w:tcPr>
          <w:p w14:paraId="69936B13" w14:textId="77777777" w:rsidR="00594574"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77FAED0" w14:textId="77777777" w:rsidR="00594574" w:rsidRDefault="00000000">
            <w:pPr>
              <w:keepNext/>
              <w:keepLines/>
              <w:spacing w:after="0" w:line="240" w:lineRule="auto"/>
            </w:pPr>
            <w:r>
              <w:rPr>
                <w:sz w:val="18"/>
              </w:rPr>
              <w:t>8</w:t>
            </w:r>
          </w:p>
        </w:tc>
        <w:tc>
          <w:tcPr>
            <w:tcW w:w="1860" w:type="dxa"/>
            <w:tcMar>
              <w:top w:w="0" w:type="dxa"/>
              <w:bottom w:w="0" w:type="dxa"/>
            </w:tcMar>
            <w:vAlign w:val="center"/>
          </w:tcPr>
          <w:p w14:paraId="58624584" w14:textId="77777777" w:rsidR="00594574" w:rsidRDefault="00000000">
            <w:pPr>
              <w:keepNext/>
              <w:keepLines/>
              <w:spacing w:after="0" w:line="240" w:lineRule="auto"/>
              <w:jc w:val="right"/>
            </w:pPr>
            <w:r>
              <w:rPr>
                <w:sz w:val="18"/>
              </w:rPr>
              <w:t>0,00</w:t>
            </w:r>
          </w:p>
        </w:tc>
        <w:tc>
          <w:tcPr>
            <w:tcW w:w="1860" w:type="dxa"/>
            <w:tcMar>
              <w:top w:w="0" w:type="dxa"/>
              <w:bottom w:w="0" w:type="dxa"/>
            </w:tcMar>
            <w:vAlign w:val="center"/>
          </w:tcPr>
          <w:p w14:paraId="4D11BEA1" w14:textId="77777777" w:rsidR="00594574" w:rsidRDefault="00000000">
            <w:pPr>
              <w:keepNext/>
              <w:keepLines/>
              <w:spacing w:after="0" w:line="240" w:lineRule="auto"/>
              <w:jc w:val="right"/>
            </w:pPr>
            <w:r>
              <w:rPr>
                <w:sz w:val="18"/>
              </w:rPr>
              <w:t>0,00</w:t>
            </w:r>
          </w:p>
        </w:tc>
        <w:tc>
          <w:tcPr>
            <w:tcW w:w="700" w:type="dxa"/>
            <w:tcMar>
              <w:top w:w="0" w:type="dxa"/>
              <w:bottom w:w="0" w:type="dxa"/>
            </w:tcMar>
            <w:vAlign w:val="center"/>
          </w:tcPr>
          <w:p w14:paraId="3CCB12FC" w14:textId="77777777" w:rsidR="00594574" w:rsidRDefault="00000000">
            <w:pPr>
              <w:keepNext/>
              <w:keepLines/>
              <w:spacing w:after="0" w:line="240" w:lineRule="auto"/>
              <w:jc w:val="right"/>
            </w:pPr>
            <w:r>
              <w:rPr>
                <w:sz w:val="18"/>
              </w:rPr>
              <w:t>-</w:t>
            </w:r>
          </w:p>
        </w:tc>
      </w:tr>
      <w:tr w:rsidR="00594574" w14:paraId="5BD2C6CD" w14:textId="77777777">
        <w:tblPrEx>
          <w:tblCellMar>
            <w:top w:w="0" w:type="dxa"/>
            <w:bottom w:w="0" w:type="dxa"/>
          </w:tblCellMar>
        </w:tblPrEx>
        <w:trPr>
          <w:cantSplit/>
          <w:trHeight w:val="560"/>
        </w:trPr>
        <w:tc>
          <w:tcPr>
            <w:tcW w:w="700" w:type="dxa"/>
            <w:tcMar>
              <w:top w:w="0" w:type="dxa"/>
              <w:bottom w:w="0" w:type="dxa"/>
            </w:tcMar>
            <w:vAlign w:val="center"/>
          </w:tcPr>
          <w:p w14:paraId="159ED19B" w14:textId="77777777" w:rsidR="00594574" w:rsidRDefault="00000000">
            <w:pPr>
              <w:keepNext/>
              <w:keepLines/>
              <w:spacing w:after="0" w:line="240" w:lineRule="auto"/>
            </w:pPr>
            <w:r>
              <w:rPr>
                <w:sz w:val="18"/>
              </w:rPr>
              <w:t>5</w:t>
            </w:r>
          </w:p>
        </w:tc>
        <w:tc>
          <w:tcPr>
            <w:tcW w:w="3180" w:type="dxa"/>
            <w:tcMar>
              <w:top w:w="0" w:type="dxa"/>
              <w:bottom w:w="0" w:type="dxa"/>
            </w:tcMar>
            <w:vAlign w:val="center"/>
          </w:tcPr>
          <w:p w14:paraId="08DBDFBC" w14:textId="77777777" w:rsidR="00594574"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622DA27" w14:textId="77777777" w:rsidR="00594574" w:rsidRDefault="00000000">
            <w:pPr>
              <w:keepNext/>
              <w:keepLines/>
              <w:spacing w:after="0" w:line="240" w:lineRule="auto"/>
            </w:pPr>
            <w:r>
              <w:rPr>
                <w:sz w:val="18"/>
              </w:rPr>
              <w:t>5</w:t>
            </w:r>
          </w:p>
        </w:tc>
        <w:tc>
          <w:tcPr>
            <w:tcW w:w="1860" w:type="dxa"/>
            <w:tcMar>
              <w:top w:w="0" w:type="dxa"/>
              <w:bottom w:w="0" w:type="dxa"/>
            </w:tcMar>
            <w:vAlign w:val="center"/>
          </w:tcPr>
          <w:p w14:paraId="3218067A" w14:textId="77777777" w:rsidR="00594574" w:rsidRDefault="00000000">
            <w:pPr>
              <w:keepNext/>
              <w:keepLines/>
              <w:spacing w:after="0" w:line="240" w:lineRule="auto"/>
              <w:jc w:val="right"/>
            </w:pPr>
            <w:r>
              <w:rPr>
                <w:sz w:val="18"/>
              </w:rPr>
              <w:t>0,00</w:t>
            </w:r>
          </w:p>
        </w:tc>
        <w:tc>
          <w:tcPr>
            <w:tcW w:w="1860" w:type="dxa"/>
            <w:tcMar>
              <w:top w:w="0" w:type="dxa"/>
              <w:bottom w:w="0" w:type="dxa"/>
            </w:tcMar>
            <w:vAlign w:val="center"/>
          </w:tcPr>
          <w:p w14:paraId="5EBD36FB" w14:textId="77777777" w:rsidR="00594574" w:rsidRDefault="00000000">
            <w:pPr>
              <w:keepNext/>
              <w:keepLines/>
              <w:spacing w:after="0" w:line="240" w:lineRule="auto"/>
              <w:jc w:val="right"/>
            </w:pPr>
            <w:r>
              <w:rPr>
                <w:sz w:val="18"/>
              </w:rPr>
              <w:t>0,00</w:t>
            </w:r>
          </w:p>
        </w:tc>
        <w:tc>
          <w:tcPr>
            <w:tcW w:w="700" w:type="dxa"/>
            <w:tcMar>
              <w:top w:w="0" w:type="dxa"/>
              <w:bottom w:w="0" w:type="dxa"/>
            </w:tcMar>
            <w:vAlign w:val="center"/>
          </w:tcPr>
          <w:p w14:paraId="1BF33206" w14:textId="77777777" w:rsidR="00594574" w:rsidRDefault="00000000">
            <w:pPr>
              <w:keepNext/>
              <w:keepLines/>
              <w:spacing w:after="0" w:line="240" w:lineRule="auto"/>
              <w:jc w:val="right"/>
            </w:pPr>
            <w:r>
              <w:rPr>
                <w:sz w:val="18"/>
              </w:rPr>
              <w:t>-</w:t>
            </w:r>
          </w:p>
        </w:tc>
      </w:tr>
      <w:tr w:rsidR="00594574" w14:paraId="6773DAD9" w14:textId="77777777">
        <w:tblPrEx>
          <w:tblCellMar>
            <w:top w:w="0" w:type="dxa"/>
            <w:bottom w:w="0" w:type="dxa"/>
          </w:tblCellMar>
        </w:tblPrEx>
        <w:trPr>
          <w:cantSplit/>
          <w:trHeight w:val="560"/>
        </w:trPr>
        <w:tc>
          <w:tcPr>
            <w:tcW w:w="700" w:type="dxa"/>
            <w:tcMar>
              <w:top w:w="0" w:type="dxa"/>
              <w:bottom w:w="0" w:type="dxa"/>
            </w:tcMar>
            <w:vAlign w:val="center"/>
          </w:tcPr>
          <w:p w14:paraId="40219046" w14:textId="77777777" w:rsidR="00594574" w:rsidRDefault="00594574">
            <w:pPr>
              <w:keepNext/>
              <w:keepLines/>
              <w:spacing w:after="0" w:line="240" w:lineRule="auto"/>
            </w:pPr>
          </w:p>
        </w:tc>
        <w:tc>
          <w:tcPr>
            <w:tcW w:w="3180" w:type="dxa"/>
            <w:tcMar>
              <w:top w:w="0" w:type="dxa"/>
              <w:bottom w:w="0" w:type="dxa"/>
            </w:tcMar>
            <w:vAlign w:val="center"/>
          </w:tcPr>
          <w:p w14:paraId="62A89330" w14:textId="77777777" w:rsidR="00594574"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78237665" w14:textId="77777777" w:rsidR="00594574" w:rsidRDefault="00000000">
            <w:pPr>
              <w:keepNext/>
              <w:keepLines/>
              <w:spacing w:after="0" w:line="240" w:lineRule="auto"/>
            </w:pPr>
            <w:r>
              <w:rPr>
                <w:b/>
                <w:sz w:val="18"/>
              </w:rPr>
              <w:t>X003, Y003</w:t>
            </w:r>
          </w:p>
        </w:tc>
        <w:tc>
          <w:tcPr>
            <w:tcW w:w="1860" w:type="dxa"/>
            <w:tcMar>
              <w:top w:w="0" w:type="dxa"/>
              <w:bottom w:w="0" w:type="dxa"/>
            </w:tcMar>
            <w:vAlign w:val="center"/>
          </w:tcPr>
          <w:p w14:paraId="0381F85B" w14:textId="77777777" w:rsidR="00594574" w:rsidRDefault="00000000">
            <w:pPr>
              <w:keepNext/>
              <w:keepLines/>
              <w:spacing w:after="0" w:line="240" w:lineRule="auto"/>
              <w:jc w:val="right"/>
            </w:pPr>
            <w:r>
              <w:rPr>
                <w:b/>
                <w:sz w:val="18"/>
              </w:rPr>
              <w:t>0,00</w:t>
            </w:r>
          </w:p>
        </w:tc>
        <w:tc>
          <w:tcPr>
            <w:tcW w:w="1860" w:type="dxa"/>
            <w:tcMar>
              <w:top w:w="0" w:type="dxa"/>
              <w:bottom w:w="0" w:type="dxa"/>
            </w:tcMar>
            <w:vAlign w:val="center"/>
          </w:tcPr>
          <w:p w14:paraId="2C2171AF" w14:textId="77777777" w:rsidR="00594574" w:rsidRDefault="00000000">
            <w:pPr>
              <w:keepNext/>
              <w:keepLines/>
              <w:spacing w:after="0" w:line="240" w:lineRule="auto"/>
              <w:jc w:val="right"/>
            </w:pPr>
            <w:r>
              <w:rPr>
                <w:b/>
                <w:sz w:val="18"/>
              </w:rPr>
              <w:t>0,00</w:t>
            </w:r>
          </w:p>
        </w:tc>
        <w:tc>
          <w:tcPr>
            <w:tcW w:w="700" w:type="dxa"/>
            <w:tcMar>
              <w:top w:w="0" w:type="dxa"/>
              <w:bottom w:w="0" w:type="dxa"/>
            </w:tcMar>
            <w:vAlign w:val="center"/>
          </w:tcPr>
          <w:p w14:paraId="1A130A03" w14:textId="77777777" w:rsidR="00594574" w:rsidRDefault="00000000">
            <w:pPr>
              <w:keepNext/>
              <w:keepLines/>
              <w:spacing w:after="0" w:line="240" w:lineRule="auto"/>
              <w:jc w:val="right"/>
            </w:pPr>
            <w:r>
              <w:rPr>
                <w:b/>
                <w:sz w:val="18"/>
              </w:rPr>
              <w:t>-</w:t>
            </w:r>
          </w:p>
        </w:tc>
      </w:tr>
      <w:tr w:rsidR="00594574" w14:paraId="1DCAF148" w14:textId="77777777">
        <w:tblPrEx>
          <w:tblCellMar>
            <w:top w:w="0" w:type="dxa"/>
            <w:bottom w:w="0" w:type="dxa"/>
          </w:tblCellMar>
        </w:tblPrEx>
        <w:trPr>
          <w:cantSplit/>
          <w:trHeight w:val="560"/>
        </w:trPr>
        <w:tc>
          <w:tcPr>
            <w:tcW w:w="700" w:type="dxa"/>
            <w:tcMar>
              <w:top w:w="0" w:type="dxa"/>
              <w:bottom w:w="0" w:type="dxa"/>
            </w:tcMar>
            <w:vAlign w:val="center"/>
          </w:tcPr>
          <w:p w14:paraId="629F94CA" w14:textId="77777777" w:rsidR="00594574" w:rsidRDefault="00594574">
            <w:pPr>
              <w:keepNext/>
              <w:keepLines/>
              <w:spacing w:after="0" w:line="240" w:lineRule="auto"/>
            </w:pPr>
          </w:p>
        </w:tc>
        <w:tc>
          <w:tcPr>
            <w:tcW w:w="3180" w:type="dxa"/>
            <w:tcMar>
              <w:top w:w="0" w:type="dxa"/>
              <w:bottom w:w="0" w:type="dxa"/>
            </w:tcMar>
            <w:vAlign w:val="center"/>
          </w:tcPr>
          <w:p w14:paraId="1F1C010C" w14:textId="77777777" w:rsidR="00594574"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1060DFE9" w14:textId="77777777" w:rsidR="00594574" w:rsidRDefault="00000000">
            <w:pPr>
              <w:keepNext/>
              <w:keepLines/>
              <w:spacing w:after="0" w:line="240" w:lineRule="auto"/>
            </w:pPr>
            <w:r>
              <w:rPr>
                <w:b/>
                <w:sz w:val="18"/>
              </w:rPr>
              <w:t>Y005</w:t>
            </w:r>
          </w:p>
        </w:tc>
        <w:tc>
          <w:tcPr>
            <w:tcW w:w="1860" w:type="dxa"/>
            <w:tcMar>
              <w:top w:w="0" w:type="dxa"/>
              <w:bottom w:w="0" w:type="dxa"/>
            </w:tcMar>
            <w:vAlign w:val="center"/>
          </w:tcPr>
          <w:p w14:paraId="6F7AAA1C" w14:textId="77777777" w:rsidR="00594574" w:rsidRDefault="00000000">
            <w:pPr>
              <w:keepNext/>
              <w:keepLines/>
              <w:spacing w:after="0" w:line="240" w:lineRule="auto"/>
              <w:jc w:val="right"/>
            </w:pPr>
            <w:r>
              <w:rPr>
                <w:b/>
                <w:sz w:val="18"/>
              </w:rPr>
              <w:t>16.602,52</w:t>
            </w:r>
          </w:p>
        </w:tc>
        <w:tc>
          <w:tcPr>
            <w:tcW w:w="1860" w:type="dxa"/>
            <w:tcMar>
              <w:top w:w="0" w:type="dxa"/>
              <w:bottom w:w="0" w:type="dxa"/>
            </w:tcMar>
            <w:vAlign w:val="center"/>
          </w:tcPr>
          <w:p w14:paraId="4FDCE46A" w14:textId="77777777" w:rsidR="00594574" w:rsidRDefault="00000000">
            <w:pPr>
              <w:keepNext/>
              <w:keepLines/>
              <w:spacing w:after="0" w:line="240" w:lineRule="auto"/>
              <w:jc w:val="right"/>
            </w:pPr>
            <w:r>
              <w:rPr>
                <w:b/>
                <w:sz w:val="18"/>
              </w:rPr>
              <w:t>448.230,73</w:t>
            </w:r>
          </w:p>
        </w:tc>
        <w:tc>
          <w:tcPr>
            <w:tcW w:w="700" w:type="dxa"/>
            <w:tcMar>
              <w:top w:w="0" w:type="dxa"/>
              <w:bottom w:w="0" w:type="dxa"/>
            </w:tcMar>
            <w:vAlign w:val="center"/>
          </w:tcPr>
          <w:p w14:paraId="6833943E" w14:textId="77777777" w:rsidR="00594574" w:rsidRDefault="00000000">
            <w:pPr>
              <w:keepNext/>
              <w:keepLines/>
              <w:spacing w:after="0" w:line="240" w:lineRule="auto"/>
              <w:jc w:val="right"/>
            </w:pPr>
            <w:r>
              <w:rPr>
                <w:b/>
                <w:sz w:val="18"/>
              </w:rPr>
              <w:t>2699,8</w:t>
            </w:r>
          </w:p>
        </w:tc>
      </w:tr>
    </w:tbl>
    <w:p w14:paraId="0D971A12" w14:textId="77777777" w:rsidR="00594574" w:rsidRDefault="00594574">
      <w:pPr>
        <w:spacing w:after="0"/>
      </w:pPr>
    </w:p>
    <w:p w14:paraId="78CFDFE1" w14:textId="77777777" w:rsidR="00594574" w:rsidRDefault="00000000">
      <w:pPr>
        <w:spacing w:line="240" w:lineRule="auto"/>
        <w:jc w:val="both"/>
      </w:pPr>
      <w:r>
        <w:t xml:space="preserve">U izvještajnom razdoblju ostvareno je 125.239,62 eura prihoda i primitaka, te 540.368,81 eura rashoda i izdataka, čime manjak prihoda poslovanja iznosi 415.129,19 eura. Manjak prihoda od nefinancijske imovine iznosi 33.101,54 eura, čime ukupan manjak prihoda i primitaka u izvještajnom razdoblju iznosi 448.230,73 eura. Preneseni manjak prihoda i primitaka iz 2024. godine iznosi 2.908,99 eura, te manjak prihoda i primitaka za pokriće u sljedećem razdoblju iznosi 451.139,72 eura.  Dom za starije osobe Pazin započeo je s potpunim poslovanjem i zaprimanjem korisnika na smještaj u ožujku 2025. godine, prihode </w:t>
      </w:r>
      <w:r>
        <w:lastRenderedPageBreak/>
        <w:t>Dom za starije osobe Pazin ostvaruje od pruženih usluga smještaja korisnika, te se oni priznaju po njihovim uplatama, rashodi su ostvareni prema stvarnim rashodima u izvještajnom razdoblju, te će se navedeni manjak pokriti u narednom razdoblju.</w:t>
      </w:r>
    </w:p>
    <w:p w14:paraId="59CCB58B" w14:textId="77777777" w:rsidR="00594574" w:rsidRDefault="00000000">
      <w:r>
        <w:br/>
      </w:r>
    </w:p>
    <w:p w14:paraId="1D5D8A9D" w14:textId="77777777" w:rsidR="00594574"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94574" w14:paraId="433FB9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9B58D7" w14:textId="77777777" w:rsidR="005945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AC0599" w14:textId="77777777" w:rsidR="005945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5FA216" w14:textId="77777777" w:rsidR="005945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DA0839" w14:textId="77777777" w:rsidR="005945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7A5192" w14:textId="77777777" w:rsidR="005945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97FFDE" w14:textId="77777777" w:rsidR="00594574" w:rsidRDefault="00000000">
            <w:pPr>
              <w:keepNext/>
              <w:keepLines/>
              <w:spacing w:after="0" w:line="240" w:lineRule="auto"/>
              <w:jc w:val="center"/>
            </w:pPr>
            <w:r>
              <w:rPr>
                <w:b/>
                <w:sz w:val="18"/>
              </w:rPr>
              <w:t>Indeks (%)</w:t>
            </w:r>
          </w:p>
        </w:tc>
      </w:tr>
      <w:tr w:rsidR="00594574" w14:paraId="7C15079F" w14:textId="77777777">
        <w:tblPrEx>
          <w:tblCellMar>
            <w:top w:w="0" w:type="dxa"/>
            <w:bottom w:w="0" w:type="dxa"/>
          </w:tblCellMar>
        </w:tblPrEx>
        <w:trPr>
          <w:cantSplit/>
          <w:trHeight w:val="560"/>
        </w:trPr>
        <w:tc>
          <w:tcPr>
            <w:tcW w:w="700" w:type="dxa"/>
            <w:tcMar>
              <w:top w:w="0" w:type="dxa"/>
              <w:bottom w:w="0" w:type="dxa"/>
            </w:tcMar>
            <w:vAlign w:val="center"/>
          </w:tcPr>
          <w:p w14:paraId="7EBB17EB" w14:textId="77777777" w:rsidR="00594574" w:rsidRDefault="00000000">
            <w:pPr>
              <w:keepNext/>
              <w:keepLines/>
              <w:spacing w:after="0" w:line="240" w:lineRule="auto"/>
            </w:pPr>
            <w:r>
              <w:rPr>
                <w:sz w:val="18"/>
              </w:rPr>
              <w:t>6</w:t>
            </w:r>
          </w:p>
        </w:tc>
        <w:tc>
          <w:tcPr>
            <w:tcW w:w="3180" w:type="dxa"/>
            <w:tcMar>
              <w:top w:w="0" w:type="dxa"/>
              <w:bottom w:w="0" w:type="dxa"/>
            </w:tcMar>
            <w:vAlign w:val="center"/>
          </w:tcPr>
          <w:p w14:paraId="6A917EB7" w14:textId="77777777" w:rsidR="00594574"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AB7257E" w14:textId="77777777" w:rsidR="00594574" w:rsidRDefault="00000000">
            <w:pPr>
              <w:keepNext/>
              <w:keepLines/>
              <w:spacing w:after="0" w:line="240" w:lineRule="auto"/>
            </w:pPr>
            <w:r>
              <w:rPr>
                <w:sz w:val="18"/>
              </w:rPr>
              <w:t>6</w:t>
            </w:r>
          </w:p>
        </w:tc>
        <w:tc>
          <w:tcPr>
            <w:tcW w:w="1860" w:type="dxa"/>
            <w:tcMar>
              <w:top w:w="0" w:type="dxa"/>
              <w:bottom w:w="0" w:type="dxa"/>
            </w:tcMar>
            <w:vAlign w:val="center"/>
          </w:tcPr>
          <w:p w14:paraId="0F264C03" w14:textId="77777777" w:rsidR="00594574" w:rsidRDefault="00000000">
            <w:pPr>
              <w:keepNext/>
              <w:keepLines/>
              <w:spacing w:after="0" w:line="240" w:lineRule="auto"/>
              <w:jc w:val="right"/>
            </w:pPr>
            <w:r>
              <w:rPr>
                <w:sz w:val="18"/>
              </w:rPr>
              <w:t>119.974,83</w:t>
            </w:r>
          </w:p>
        </w:tc>
        <w:tc>
          <w:tcPr>
            <w:tcW w:w="1860" w:type="dxa"/>
            <w:tcMar>
              <w:top w:w="0" w:type="dxa"/>
              <w:bottom w:w="0" w:type="dxa"/>
            </w:tcMar>
            <w:vAlign w:val="center"/>
          </w:tcPr>
          <w:p w14:paraId="4B3EBE85" w14:textId="77777777" w:rsidR="00594574" w:rsidRDefault="00000000">
            <w:pPr>
              <w:keepNext/>
              <w:keepLines/>
              <w:spacing w:after="0" w:line="240" w:lineRule="auto"/>
              <w:jc w:val="right"/>
            </w:pPr>
            <w:r>
              <w:rPr>
                <w:sz w:val="18"/>
              </w:rPr>
              <w:t>125.239,62</w:t>
            </w:r>
          </w:p>
        </w:tc>
        <w:tc>
          <w:tcPr>
            <w:tcW w:w="700" w:type="dxa"/>
            <w:tcMar>
              <w:top w:w="0" w:type="dxa"/>
              <w:bottom w:w="0" w:type="dxa"/>
            </w:tcMar>
            <w:vAlign w:val="center"/>
          </w:tcPr>
          <w:p w14:paraId="411FCD55" w14:textId="77777777" w:rsidR="00594574" w:rsidRDefault="00000000">
            <w:pPr>
              <w:keepNext/>
              <w:keepLines/>
              <w:spacing w:after="0" w:line="240" w:lineRule="auto"/>
              <w:jc w:val="right"/>
            </w:pPr>
            <w:r>
              <w:rPr>
                <w:sz w:val="18"/>
              </w:rPr>
              <w:t>104,4</w:t>
            </w:r>
          </w:p>
        </w:tc>
      </w:tr>
    </w:tbl>
    <w:p w14:paraId="4DD2657B" w14:textId="77777777" w:rsidR="00594574" w:rsidRDefault="00594574">
      <w:pPr>
        <w:spacing w:after="0"/>
      </w:pPr>
    </w:p>
    <w:p w14:paraId="1B8C104E" w14:textId="77777777" w:rsidR="00594574" w:rsidRDefault="00000000">
      <w:pPr>
        <w:spacing w:line="240" w:lineRule="auto"/>
        <w:jc w:val="both"/>
      </w:pPr>
      <w:r>
        <w:t>U izvještajnom razdoblju od 01. siječnja 2025. do 30. lipnja 2025. godine ostvareni su prihodi u iznosu od 125.239,35 eura. Dom za starije osobe Pazin u ožujku 2025. godine započeo je sa zaprimanjem korisnika na smještaj, te sukladno tome ostvareni prihodi su prihodi od sufinanciranja cijene smještaja od strane korisnika, te Grada Pazina i ostalih JLS.</w:t>
      </w:r>
    </w:p>
    <w:p w14:paraId="675A3409" w14:textId="77777777" w:rsidR="00594574" w:rsidRDefault="00594574"/>
    <w:p w14:paraId="0A8B23DA" w14:textId="77777777" w:rsidR="00594574"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94574" w14:paraId="05E38B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EB08DC" w14:textId="77777777" w:rsidR="005945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BFAF45" w14:textId="77777777" w:rsidR="005945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B3D19E" w14:textId="77777777" w:rsidR="005945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7D754A" w14:textId="77777777" w:rsidR="005945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095806" w14:textId="77777777" w:rsidR="005945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82A43D" w14:textId="77777777" w:rsidR="00594574" w:rsidRDefault="00000000">
            <w:pPr>
              <w:keepNext/>
              <w:keepLines/>
              <w:spacing w:after="0" w:line="240" w:lineRule="auto"/>
              <w:jc w:val="center"/>
            </w:pPr>
            <w:r>
              <w:rPr>
                <w:b/>
                <w:sz w:val="18"/>
              </w:rPr>
              <w:t>Indeks (%)</w:t>
            </w:r>
          </w:p>
        </w:tc>
      </w:tr>
      <w:tr w:rsidR="00594574" w14:paraId="000190BA" w14:textId="77777777">
        <w:tblPrEx>
          <w:tblCellMar>
            <w:top w:w="0" w:type="dxa"/>
            <w:bottom w:w="0" w:type="dxa"/>
          </w:tblCellMar>
        </w:tblPrEx>
        <w:trPr>
          <w:cantSplit/>
          <w:trHeight w:val="560"/>
        </w:trPr>
        <w:tc>
          <w:tcPr>
            <w:tcW w:w="700" w:type="dxa"/>
            <w:tcMar>
              <w:top w:w="0" w:type="dxa"/>
              <w:bottom w:w="0" w:type="dxa"/>
            </w:tcMar>
            <w:vAlign w:val="center"/>
          </w:tcPr>
          <w:p w14:paraId="057086AB" w14:textId="77777777" w:rsidR="00594574" w:rsidRDefault="00000000">
            <w:pPr>
              <w:keepNext/>
              <w:keepLines/>
              <w:spacing w:after="0" w:line="240" w:lineRule="auto"/>
            </w:pPr>
            <w:r>
              <w:rPr>
                <w:sz w:val="18"/>
              </w:rPr>
              <w:t>65</w:t>
            </w:r>
          </w:p>
        </w:tc>
        <w:tc>
          <w:tcPr>
            <w:tcW w:w="3180" w:type="dxa"/>
            <w:tcMar>
              <w:top w:w="0" w:type="dxa"/>
              <w:bottom w:w="0" w:type="dxa"/>
            </w:tcMar>
            <w:vAlign w:val="center"/>
          </w:tcPr>
          <w:p w14:paraId="48EB062B" w14:textId="77777777" w:rsidR="00594574"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7B58745D" w14:textId="77777777" w:rsidR="00594574" w:rsidRDefault="00000000">
            <w:pPr>
              <w:keepNext/>
              <w:keepLines/>
              <w:spacing w:after="0" w:line="240" w:lineRule="auto"/>
            </w:pPr>
            <w:r>
              <w:rPr>
                <w:sz w:val="18"/>
              </w:rPr>
              <w:t>65</w:t>
            </w:r>
          </w:p>
        </w:tc>
        <w:tc>
          <w:tcPr>
            <w:tcW w:w="1860" w:type="dxa"/>
            <w:tcMar>
              <w:top w:w="0" w:type="dxa"/>
              <w:bottom w:w="0" w:type="dxa"/>
            </w:tcMar>
            <w:vAlign w:val="center"/>
          </w:tcPr>
          <w:p w14:paraId="0B74FE56" w14:textId="77777777" w:rsidR="00594574" w:rsidRDefault="00000000">
            <w:pPr>
              <w:keepNext/>
              <w:keepLines/>
              <w:spacing w:after="0" w:line="240" w:lineRule="auto"/>
              <w:jc w:val="right"/>
            </w:pPr>
            <w:r>
              <w:rPr>
                <w:sz w:val="18"/>
              </w:rPr>
              <w:t>0,00</w:t>
            </w:r>
          </w:p>
        </w:tc>
        <w:tc>
          <w:tcPr>
            <w:tcW w:w="1860" w:type="dxa"/>
            <w:tcMar>
              <w:top w:w="0" w:type="dxa"/>
              <w:bottom w:w="0" w:type="dxa"/>
            </w:tcMar>
            <w:vAlign w:val="center"/>
          </w:tcPr>
          <w:p w14:paraId="224DE81C" w14:textId="77777777" w:rsidR="00594574" w:rsidRDefault="00000000">
            <w:pPr>
              <w:keepNext/>
              <w:keepLines/>
              <w:spacing w:after="0" w:line="240" w:lineRule="auto"/>
              <w:jc w:val="right"/>
            </w:pPr>
            <w:r>
              <w:rPr>
                <w:sz w:val="18"/>
              </w:rPr>
              <w:t>91.725,21</w:t>
            </w:r>
          </w:p>
        </w:tc>
        <w:tc>
          <w:tcPr>
            <w:tcW w:w="700" w:type="dxa"/>
            <w:tcMar>
              <w:top w:w="0" w:type="dxa"/>
              <w:bottom w:w="0" w:type="dxa"/>
            </w:tcMar>
            <w:vAlign w:val="center"/>
          </w:tcPr>
          <w:p w14:paraId="21CE3CDC" w14:textId="77777777" w:rsidR="00594574" w:rsidRDefault="00000000">
            <w:pPr>
              <w:keepNext/>
              <w:keepLines/>
              <w:spacing w:after="0" w:line="240" w:lineRule="auto"/>
              <w:jc w:val="right"/>
            </w:pPr>
            <w:r>
              <w:rPr>
                <w:sz w:val="18"/>
              </w:rPr>
              <w:t>-</w:t>
            </w:r>
          </w:p>
        </w:tc>
      </w:tr>
    </w:tbl>
    <w:p w14:paraId="5719EA03" w14:textId="77777777" w:rsidR="00594574" w:rsidRDefault="00594574">
      <w:pPr>
        <w:spacing w:after="0"/>
      </w:pPr>
    </w:p>
    <w:p w14:paraId="18336902" w14:textId="77777777" w:rsidR="00594574" w:rsidRDefault="00000000">
      <w:pPr>
        <w:spacing w:line="240" w:lineRule="auto"/>
        <w:jc w:val="both"/>
      </w:pPr>
      <w:r>
        <w:t>Prihodi od upravnih i administrativnih pristojbi, pristojbi po posebnim propisima i naknada ostvareni u izvještajnom razdoblju  u većem su odstupanju od prethodne godine iz razloga što Dom za starije osobe Pazin kao novoosnovana ustanova u 2024. godini nije imao korisnike na smještaju, te sukladno tome nije ostvarivao prihode iz djelatnosti, te nije pružao usluge smještaja starijim osobama. Od ožujka 2025. godine Dom za starije osobe Pazin ostvaruje prihode temeljem smještaja korisnika u Domu.</w:t>
      </w:r>
    </w:p>
    <w:p w14:paraId="075032FE" w14:textId="77777777" w:rsidR="00594574" w:rsidRDefault="00594574"/>
    <w:p w14:paraId="2AC0F5C5" w14:textId="77777777" w:rsidR="00594574"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94574" w14:paraId="64AF34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A14295" w14:textId="77777777" w:rsidR="005945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0843AEE" w14:textId="77777777" w:rsidR="005945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D5660C" w14:textId="77777777" w:rsidR="005945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B8ACEF" w14:textId="77777777" w:rsidR="005945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CF06BF" w14:textId="77777777" w:rsidR="005945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429087" w14:textId="77777777" w:rsidR="00594574" w:rsidRDefault="00000000">
            <w:pPr>
              <w:keepNext/>
              <w:keepLines/>
              <w:spacing w:after="0" w:line="240" w:lineRule="auto"/>
              <w:jc w:val="center"/>
            </w:pPr>
            <w:r>
              <w:rPr>
                <w:b/>
                <w:sz w:val="18"/>
              </w:rPr>
              <w:t>Indeks (%)</w:t>
            </w:r>
          </w:p>
        </w:tc>
      </w:tr>
      <w:tr w:rsidR="00594574" w14:paraId="3844E329" w14:textId="77777777">
        <w:tblPrEx>
          <w:tblCellMar>
            <w:top w:w="0" w:type="dxa"/>
            <w:bottom w:w="0" w:type="dxa"/>
          </w:tblCellMar>
        </w:tblPrEx>
        <w:trPr>
          <w:cantSplit/>
          <w:trHeight w:val="560"/>
        </w:trPr>
        <w:tc>
          <w:tcPr>
            <w:tcW w:w="700" w:type="dxa"/>
            <w:tcMar>
              <w:top w:w="0" w:type="dxa"/>
              <w:bottom w:w="0" w:type="dxa"/>
            </w:tcMar>
            <w:vAlign w:val="center"/>
          </w:tcPr>
          <w:p w14:paraId="308E568B" w14:textId="77777777" w:rsidR="00594574" w:rsidRDefault="00000000">
            <w:pPr>
              <w:keepNext/>
              <w:keepLines/>
              <w:spacing w:after="0" w:line="240" w:lineRule="auto"/>
            </w:pPr>
            <w:r>
              <w:rPr>
                <w:sz w:val="18"/>
              </w:rPr>
              <w:t>663</w:t>
            </w:r>
          </w:p>
        </w:tc>
        <w:tc>
          <w:tcPr>
            <w:tcW w:w="3180" w:type="dxa"/>
            <w:tcMar>
              <w:top w:w="0" w:type="dxa"/>
              <w:bottom w:w="0" w:type="dxa"/>
            </w:tcMar>
            <w:vAlign w:val="center"/>
          </w:tcPr>
          <w:p w14:paraId="5F9AE24B" w14:textId="77777777" w:rsidR="00594574" w:rsidRDefault="0000000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53E8423E" w14:textId="77777777" w:rsidR="00594574" w:rsidRDefault="00000000">
            <w:pPr>
              <w:keepNext/>
              <w:keepLines/>
              <w:spacing w:after="0" w:line="240" w:lineRule="auto"/>
            </w:pPr>
            <w:r>
              <w:rPr>
                <w:sz w:val="18"/>
              </w:rPr>
              <w:t>663</w:t>
            </w:r>
          </w:p>
        </w:tc>
        <w:tc>
          <w:tcPr>
            <w:tcW w:w="1860" w:type="dxa"/>
            <w:tcMar>
              <w:top w:w="0" w:type="dxa"/>
              <w:bottom w:w="0" w:type="dxa"/>
            </w:tcMar>
            <w:vAlign w:val="center"/>
          </w:tcPr>
          <w:p w14:paraId="10422D0D" w14:textId="77777777" w:rsidR="00594574" w:rsidRDefault="00000000">
            <w:pPr>
              <w:keepNext/>
              <w:keepLines/>
              <w:spacing w:after="0" w:line="240" w:lineRule="auto"/>
              <w:jc w:val="right"/>
            </w:pPr>
            <w:r>
              <w:rPr>
                <w:sz w:val="18"/>
              </w:rPr>
              <w:t>0,00</w:t>
            </w:r>
          </w:p>
        </w:tc>
        <w:tc>
          <w:tcPr>
            <w:tcW w:w="1860" w:type="dxa"/>
            <w:tcMar>
              <w:top w:w="0" w:type="dxa"/>
              <w:bottom w:w="0" w:type="dxa"/>
            </w:tcMar>
            <w:vAlign w:val="center"/>
          </w:tcPr>
          <w:p w14:paraId="55C70E1C" w14:textId="77777777" w:rsidR="00594574" w:rsidRDefault="00000000">
            <w:pPr>
              <w:keepNext/>
              <w:keepLines/>
              <w:spacing w:after="0" w:line="240" w:lineRule="auto"/>
              <w:jc w:val="right"/>
            </w:pPr>
            <w:r>
              <w:rPr>
                <w:sz w:val="18"/>
              </w:rPr>
              <w:t>2.824,00</w:t>
            </w:r>
          </w:p>
        </w:tc>
        <w:tc>
          <w:tcPr>
            <w:tcW w:w="700" w:type="dxa"/>
            <w:tcMar>
              <w:top w:w="0" w:type="dxa"/>
              <w:bottom w:w="0" w:type="dxa"/>
            </w:tcMar>
            <w:vAlign w:val="center"/>
          </w:tcPr>
          <w:p w14:paraId="50751F76" w14:textId="77777777" w:rsidR="00594574" w:rsidRDefault="00000000">
            <w:pPr>
              <w:keepNext/>
              <w:keepLines/>
              <w:spacing w:after="0" w:line="240" w:lineRule="auto"/>
              <w:jc w:val="right"/>
            </w:pPr>
            <w:r>
              <w:rPr>
                <w:sz w:val="18"/>
              </w:rPr>
              <w:t>-</w:t>
            </w:r>
          </w:p>
        </w:tc>
      </w:tr>
    </w:tbl>
    <w:p w14:paraId="45CB67F2" w14:textId="77777777" w:rsidR="00594574" w:rsidRDefault="00594574">
      <w:pPr>
        <w:spacing w:after="0"/>
      </w:pPr>
    </w:p>
    <w:p w14:paraId="275F96C4" w14:textId="77777777" w:rsidR="00594574" w:rsidRDefault="00000000">
      <w:pPr>
        <w:spacing w:line="240" w:lineRule="auto"/>
        <w:jc w:val="both"/>
      </w:pPr>
      <w:r>
        <w:t>Primljene donacije od trgovačkih društva, automatski defibrilator, te glavoper za korisnike Doma.</w:t>
      </w:r>
    </w:p>
    <w:p w14:paraId="1927AD9B" w14:textId="77777777" w:rsidR="00594574" w:rsidRDefault="00594574"/>
    <w:p w14:paraId="223BC2F7" w14:textId="77777777" w:rsidR="00594574"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94574" w14:paraId="3C900F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B34549" w14:textId="77777777" w:rsidR="005945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75ED45" w14:textId="77777777" w:rsidR="005945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1C2B2F" w14:textId="77777777" w:rsidR="005945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B18FFA" w14:textId="77777777" w:rsidR="005945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ED44DC" w14:textId="77777777" w:rsidR="005945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777A00" w14:textId="77777777" w:rsidR="00594574" w:rsidRDefault="00000000">
            <w:pPr>
              <w:keepNext/>
              <w:keepLines/>
              <w:spacing w:after="0" w:line="240" w:lineRule="auto"/>
              <w:jc w:val="center"/>
            </w:pPr>
            <w:r>
              <w:rPr>
                <w:b/>
                <w:sz w:val="18"/>
              </w:rPr>
              <w:t>Indeks (%)</w:t>
            </w:r>
          </w:p>
        </w:tc>
      </w:tr>
      <w:tr w:rsidR="00594574" w14:paraId="60C868D1" w14:textId="77777777">
        <w:tblPrEx>
          <w:tblCellMar>
            <w:top w:w="0" w:type="dxa"/>
            <w:bottom w:w="0" w:type="dxa"/>
          </w:tblCellMar>
        </w:tblPrEx>
        <w:trPr>
          <w:cantSplit/>
          <w:trHeight w:val="560"/>
        </w:trPr>
        <w:tc>
          <w:tcPr>
            <w:tcW w:w="700" w:type="dxa"/>
            <w:tcMar>
              <w:top w:w="0" w:type="dxa"/>
              <w:bottom w:w="0" w:type="dxa"/>
            </w:tcMar>
            <w:vAlign w:val="center"/>
          </w:tcPr>
          <w:p w14:paraId="7DBB9925" w14:textId="77777777" w:rsidR="00594574" w:rsidRDefault="00000000">
            <w:pPr>
              <w:keepNext/>
              <w:keepLines/>
              <w:spacing w:after="0" w:line="240" w:lineRule="auto"/>
            </w:pPr>
            <w:r>
              <w:rPr>
                <w:sz w:val="18"/>
              </w:rPr>
              <w:t>67</w:t>
            </w:r>
          </w:p>
        </w:tc>
        <w:tc>
          <w:tcPr>
            <w:tcW w:w="3180" w:type="dxa"/>
            <w:tcMar>
              <w:top w:w="0" w:type="dxa"/>
              <w:bottom w:w="0" w:type="dxa"/>
            </w:tcMar>
            <w:vAlign w:val="center"/>
          </w:tcPr>
          <w:p w14:paraId="20EF1794" w14:textId="77777777" w:rsidR="00594574"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0F685B6A" w14:textId="77777777" w:rsidR="00594574" w:rsidRDefault="00000000">
            <w:pPr>
              <w:keepNext/>
              <w:keepLines/>
              <w:spacing w:after="0" w:line="240" w:lineRule="auto"/>
            </w:pPr>
            <w:r>
              <w:rPr>
                <w:sz w:val="18"/>
              </w:rPr>
              <w:t>67</w:t>
            </w:r>
          </w:p>
        </w:tc>
        <w:tc>
          <w:tcPr>
            <w:tcW w:w="1860" w:type="dxa"/>
            <w:tcMar>
              <w:top w:w="0" w:type="dxa"/>
              <w:bottom w:w="0" w:type="dxa"/>
            </w:tcMar>
            <w:vAlign w:val="center"/>
          </w:tcPr>
          <w:p w14:paraId="3187B266" w14:textId="77777777" w:rsidR="00594574" w:rsidRDefault="00000000">
            <w:pPr>
              <w:keepNext/>
              <w:keepLines/>
              <w:spacing w:after="0" w:line="240" w:lineRule="auto"/>
              <w:jc w:val="right"/>
            </w:pPr>
            <w:r>
              <w:rPr>
                <w:sz w:val="18"/>
              </w:rPr>
              <w:t>119.914,71</w:t>
            </w:r>
          </w:p>
        </w:tc>
        <w:tc>
          <w:tcPr>
            <w:tcW w:w="1860" w:type="dxa"/>
            <w:tcMar>
              <w:top w:w="0" w:type="dxa"/>
              <w:bottom w:w="0" w:type="dxa"/>
            </w:tcMar>
            <w:vAlign w:val="center"/>
          </w:tcPr>
          <w:p w14:paraId="3DD3B212" w14:textId="77777777" w:rsidR="00594574" w:rsidRDefault="00000000">
            <w:pPr>
              <w:keepNext/>
              <w:keepLines/>
              <w:spacing w:after="0" w:line="240" w:lineRule="auto"/>
              <w:jc w:val="right"/>
            </w:pPr>
            <w:r>
              <w:rPr>
                <w:sz w:val="18"/>
              </w:rPr>
              <w:t>28.986,57</w:t>
            </w:r>
          </w:p>
        </w:tc>
        <w:tc>
          <w:tcPr>
            <w:tcW w:w="700" w:type="dxa"/>
            <w:tcMar>
              <w:top w:w="0" w:type="dxa"/>
              <w:bottom w:w="0" w:type="dxa"/>
            </w:tcMar>
            <w:vAlign w:val="center"/>
          </w:tcPr>
          <w:p w14:paraId="7D632D29" w14:textId="77777777" w:rsidR="00594574" w:rsidRDefault="00000000">
            <w:pPr>
              <w:keepNext/>
              <w:keepLines/>
              <w:spacing w:after="0" w:line="240" w:lineRule="auto"/>
              <w:jc w:val="right"/>
            </w:pPr>
            <w:r>
              <w:rPr>
                <w:sz w:val="18"/>
              </w:rPr>
              <w:t>24,2</w:t>
            </w:r>
          </w:p>
        </w:tc>
      </w:tr>
    </w:tbl>
    <w:p w14:paraId="0369FB90" w14:textId="77777777" w:rsidR="00594574" w:rsidRDefault="00594574">
      <w:pPr>
        <w:spacing w:after="0"/>
      </w:pPr>
    </w:p>
    <w:p w14:paraId="13E46A6E" w14:textId="77777777" w:rsidR="00594574" w:rsidRDefault="00000000">
      <w:pPr>
        <w:spacing w:line="240" w:lineRule="auto"/>
        <w:jc w:val="both"/>
      </w:pPr>
      <w:r>
        <w:t>Prihodi od nadležnog proračuna u izvještajnom razdoblju tekuće godine ostvareni su u manjem iznosu jer je Dom za starije osobe u ožujku 2025. godine započeo s potpunim poslovanjem, te ostvarivanjem prihoda od sufinanciranja cijene usluge smještaja. Prihodi iz nadležnog proračuna u izvještajnom razdoblju ostvareni su za nabavu nefinancijske imovine (6712) u iznosu od 26.756,85 eura, te za financiranje rashoda poslovanja u iznosu od 2.229,72 eura.</w:t>
      </w:r>
    </w:p>
    <w:p w14:paraId="3CD3AA65" w14:textId="77777777" w:rsidR="00594574" w:rsidRDefault="00594574"/>
    <w:p w14:paraId="1F3CB385" w14:textId="77777777" w:rsidR="00594574"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94574" w14:paraId="0485FD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BFAC16" w14:textId="77777777" w:rsidR="005945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39BFBB" w14:textId="77777777" w:rsidR="005945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7D2699" w14:textId="77777777" w:rsidR="005945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3EA83B" w14:textId="77777777" w:rsidR="005945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C8A199" w14:textId="77777777" w:rsidR="005945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EC2CF8" w14:textId="77777777" w:rsidR="00594574" w:rsidRDefault="00000000">
            <w:pPr>
              <w:keepNext/>
              <w:keepLines/>
              <w:spacing w:after="0" w:line="240" w:lineRule="auto"/>
              <w:jc w:val="center"/>
            </w:pPr>
            <w:r>
              <w:rPr>
                <w:b/>
                <w:sz w:val="18"/>
              </w:rPr>
              <w:t>Indeks (%)</w:t>
            </w:r>
          </w:p>
        </w:tc>
      </w:tr>
      <w:tr w:rsidR="00594574" w14:paraId="5953F5B3" w14:textId="77777777">
        <w:tblPrEx>
          <w:tblCellMar>
            <w:top w:w="0" w:type="dxa"/>
            <w:bottom w:w="0" w:type="dxa"/>
          </w:tblCellMar>
        </w:tblPrEx>
        <w:trPr>
          <w:cantSplit/>
          <w:trHeight w:val="560"/>
        </w:trPr>
        <w:tc>
          <w:tcPr>
            <w:tcW w:w="700" w:type="dxa"/>
            <w:tcMar>
              <w:top w:w="0" w:type="dxa"/>
              <w:bottom w:w="0" w:type="dxa"/>
            </w:tcMar>
            <w:vAlign w:val="center"/>
          </w:tcPr>
          <w:p w14:paraId="235689E5" w14:textId="77777777" w:rsidR="00594574" w:rsidRDefault="00000000">
            <w:pPr>
              <w:keepNext/>
              <w:keepLines/>
              <w:spacing w:after="0" w:line="240" w:lineRule="auto"/>
            </w:pPr>
            <w:r>
              <w:rPr>
                <w:sz w:val="18"/>
              </w:rPr>
              <w:t>3</w:t>
            </w:r>
          </w:p>
        </w:tc>
        <w:tc>
          <w:tcPr>
            <w:tcW w:w="3180" w:type="dxa"/>
            <w:tcMar>
              <w:top w:w="0" w:type="dxa"/>
              <w:bottom w:w="0" w:type="dxa"/>
            </w:tcMar>
            <w:vAlign w:val="center"/>
          </w:tcPr>
          <w:p w14:paraId="49F4E23E" w14:textId="77777777" w:rsidR="00594574"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2984C60" w14:textId="77777777" w:rsidR="00594574" w:rsidRDefault="00000000">
            <w:pPr>
              <w:keepNext/>
              <w:keepLines/>
              <w:spacing w:after="0" w:line="240" w:lineRule="auto"/>
            </w:pPr>
            <w:r>
              <w:rPr>
                <w:sz w:val="18"/>
              </w:rPr>
              <w:t>3</w:t>
            </w:r>
          </w:p>
        </w:tc>
        <w:tc>
          <w:tcPr>
            <w:tcW w:w="1860" w:type="dxa"/>
            <w:tcMar>
              <w:top w:w="0" w:type="dxa"/>
              <w:bottom w:w="0" w:type="dxa"/>
            </w:tcMar>
            <w:vAlign w:val="center"/>
          </w:tcPr>
          <w:p w14:paraId="37B6CF46" w14:textId="77777777" w:rsidR="00594574" w:rsidRDefault="00000000">
            <w:pPr>
              <w:keepNext/>
              <w:keepLines/>
              <w:spacing w:after="0" w:line="240" w:lineRule="auto"/>
              <w:jc w:val="right"/>
            </w:pPr>
            <w:r>
              <w:rPr>
                <w:sz w:val="18"/>
              </w:rPr>
              <w:t>123.602,51</w:t>
            </w:r>
          </w:p>
        </w:tc>
        <w:tc>
          <w:tcPr>
            <w:tcW w:w="1860" w:type="dxa"/>
            <w:tcMar>
              <w:top w:w="0" w:type="dxa"/>
              <w:bottom w:w="0" w:type="dxa"/>
            </w:tcMar>
            <w:vAlign w:val="center"/>
          </w:tcPr>
          <w:p w14:paraId="7B3A8672" w14:textId="77777777" w:rsidR="00594574" w:rsidRDefault="00000000">
            <w:pPr>
              <w:keepNext/>
              <w:keepLines/>
              <w:spacing w:after="0" w:line="240" w:lineRule="auto"/>
              <w:jc w:val="right"/>
            </w:pPr>
            <w:r>
              <w:rPr>
                <w:sz w:val="18"/>
              </w:rPr>
              <w:t>540.368,81</w:t>
            </w:r>
          </w:p>
        </w:tc>
        <w:tc>
          <w:tcPr>
            <w:tcW w:w="700" w:type="dxa"/>
            <w:tcMar>
              <w:top w:w="0" w:type="dxa"/>
              <w:bottom w:w="0" w:type="dxa"/>
            </w:tcMar>
            <w:vAlign w:val="center"/>
          </w:tcPr>
          <w:p w14:paraId="0F44B156" w14:textId="77777777" w:rsidR="00594574" w:rsidRDefault="00000000">
            <w:pPr>
              <w:keepNext/>
              <w:keepLines/>
              <w:spacing w:after="0" w:line="240" w:lineRule="auto"/>
              <w:jc w:val="right"/>
            </w:pPr>
            <w:r>
              <w:rPr>
                <w:sz w:val="18"/>
              </w:rPr>
              <w:t>437,2</w:t>
            </w:r>
          </w:p>
        </w:tc>
      </w:tr>
    </w:tbl>
    <w:p w14:paraId="0505BC7B" w14:textId="77777777" w:rsidR="00594574" w:rsidRDefault="00594574">
      <w:pPr>
        <w:spacing w:after="0"/>
      </w:pPr>
    </w:p>
    <w:p w14:paraId="481C761A" w14:textId="77777777" w:rsidR="00594574" w:rsidRDefault="00000000">
      <w:pPr>
        <w:spacing w:line="240" w:lineRule="auto"/>
        <w:jc w:val="both"/>
      </w:pPr>
      <w:r>
        <w:t>Rashodi poslovanja u izvještajnom razdoblju tekuće godine u odnosu na ostvarenje u izvještajnom razdoblju prethodne godine veći  su s obzirom na broj zaposlenih, te s obzirom da je Dom za starije osobe započeo  s potpunim poslovanjem te pružanjem usluga smještaja korisnicima.</w:t>
      </w:r>
    </w:p>
    <w:p w14:paraId="06EB9EDD" w14:textId="77777777" w:rsidR="00594574" w:rsidRDefault="00594574"/>
    <w:p w14:paraId="183A287A" w14:textId="77777777" w:rsidR="00594574"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94574" w14:paraId="19EE21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2F9FE6" w14:textId="77777777" w:rsidR="005945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15EA48" w14:textId="77777777" w:rsidR="005945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C9C10B" w14:textId="77777777" w:rsidR="005945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FFAAA0" w14:textId="77777777" w:rsidR="005945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41779E" w14:textId="77777777" w:rsidR="005945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96CAC8" w14:textId="77777777" w:rsidR="00594574" w:rsidRDefault="00000000">
            <w:pPr>
              <w:keepNext/>
              <w:keepLines/>
              <w:spacing w:after="0" w:line="240" w:lineRule="auto"/>
              <w:jc w:val="center"/>
            </w:pPr>
            <w:r>
              <w:rPr>
                <w:b/>
                <w:sz w:val="18"/>
              </w:rPr>
              <w:t>Indeks (%)</w:t>
            </w:r>
          </w:p>
        </w:tc>
      </w:tr>
      <w:tr w:rsidR="00594574" w14:paraId="2251B9E4" w14:textId="77777777">
        <w:tblPrEx>
          <w:tblCellMar>
            <w:top w:w="0" w:type="dxa"/>
            <w:bottom w:w="0" w:type="dxa"/>
          </w:tblCellMar>
        </w:tblPrEx>
        <w:trPr>
          <w:cantSplit/>
          <w:trHeight w:val="560"/>
        </w:trPr>
        <w:tc>
          <w:tcPr>
            <w:tcW w:w="700" w:type="dxa"/>
            <w:tcMar>
              <w:top w:w="0" w:type="dxa"/>
              <w:bottom w:w="0" w:type="dxa"/>
            </w:tcMar>
            <w:vAlign w:val="center"/>
          </w:tcPr>
          <w:p w14:paraId="5F783F4D" w14:textId="77777777" w:rsidR="00594574" w:rsidRDefault="00000000">
            <w:pPr>
              <w:keepNext/>
              <w:keepLines/>
              <w:spacing w:after="0" w:line="240" w:lineRule="auto"/>
            </w:pPr>
            <w:r>
              <w:rPr>
                <w:sz w:val="18"/>
              </w:rPr>
              <w:t>31</w:t>
            </w:r>
          </w:p>
        </w:tc>
        <w:tc>
          <w:tcPr>
            <w:tcW w:w="3180" w:type="dxa"/>
            <w:tcMar>
              <w:top w:w="0" w:type="dxa"/>
              <w:bottom w:w="0" w:type="dxa"/>
            </w:tcMar>
            <w:vAlign w:val="center"/>
          </w:tcPr>
          <w:p w14:paraId="232165E9" w14:textId="77777777" w:rsidR="00594574"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534F5590" w14:textId="77777777" w:rsidR="00594574" w:rsidRDefault="00000000">
            <w:pPr>
              <w:keepNext/>
              <w:keepLines/>
              <w:spacing w:after="0" w:line="240" w:lineRule="auto"/>
            </w:pPr>
            <w:r>
              <w:rPr>
                <w:sz w:val="18"/>
              </w:rPr>
              <w:t>31</w:t>
            </w:r>
          </w:p>
        </w:tc>
        <w:tc>
          <w:tcPr>
            <w:tcW w:w="1860" w:type="dxa"/>
            <w:tcMar>
              <w:top w:w="0" w:type="dxa"/>
              <w:bottom w:w="0" w:type="dxa"/>
            </w:tcMar>
            <w:vAlign w:val="center"/>
          </w:tcPr>
          <w:p w14:paraId="25925ED0" w14:textId="77777777" w:rsidR="00594574" w:rsidRDefault="00000000">
            <w:pPr>
              <w:keepNext/>
              <w:keepLines/>
              <w:spacing w:after="0" w:line="240" w:lineRule="auto"/>
              <w:jc w:val="right"/>
            </w:pPr>
            <w:r>
              <w:rPr>
                <w:sz w:val="18"/>
              </w:rPr>
              <w:t>62.669,58</w:t>
            </w:r>
          </w:p>
        </w:tc>
        <w:tc>
          <w:tcPr>
            <w:tcW w:w="1860" w:type="dxa"/>
            <w:tcMar>
              <w:top w:w="0" w:type="dxa"/>
              <w:bottom w:w="0" w:type="dxa"/>
            </w:tcMar>
            <w:vAlign w:val="center"/>
          </w:tcPr>
          <w:p w14:paraId="7B4C21CF" w14:textId="77777777" w:rsidR="00594574" w:rsidRDefault="00000000">
            <w:pPr>
              <w:keepNext/>
              <w:keepLines/>
              <w:spacing w:after="0" w:line="240" w:lineRule="auto"/>
              <w:jc w:val="right"/>
            </w:pPr>
            <w:r>
              <w:rPr>
                <w:sz w:val="18"/>
              </w:rPr>
              <w:t>392.925,50</w:t>
            </w:r>
          </w:p>
        </w:tc>
        <w:tc>
          <w:tcPr>
            <w:tcW w:w="700" w:type="dxa"/>
            <w:tcMar>
              <w:top w:w="0" w:type="dxa"/>
              <w:bottom w:w="0" w:type="dxa"/>
            </w:tcMar>
            <w:vAlign w:val="center"/>
          </w:tcPr>
          <w:p w14:paraId="32B9F0A5" w14:textId="77777777" w:rsidR="00594574" w:rsidRDefault="00000000">
            <w:pPr>
              <w:keepNext/>
              <w:keepLines/>
              <w:spacing w:after="0" w:line="240" w:lineRule="auto"/>
              <w:jc w:val="right"/>
            </w:pPr>
            <w:r>
              <w:rPr>
                <w:sz w:val="18"/>
              </w:rPr>
              <w:t>627,0</w:t>
            </w:r>
          </w:p>
        </w:tc>
      </w:tr>
    </w:tbl>
    <w:p w14:paraId="34553266" w14:textId="77777777" w:rsidR="00594574" w:rsidRDefault="00594574">
      <w:pPr>
        <w:spacing w:after="0"/>
      </w:pPr>
    </w:p>
    <w:p w14:paraId="437B5356" w14:textId="77777777" w:rsidR="00594574" w:rsidRDefault="00000000">
      <w:pPr>
        <w:spacing w:line="240" w:lineRule="auto"/>
        <w:jc w:val="both"/>
      </w:pPr>
      <w:r>
        <w:t>Ovo povećanje u rashodima nastalo je zbog većeg broja zaposlenih u 2025. godini, iz razloga što je Dom u 2025. godini započeo s potpunim pružanjem usluga i poslovanjem. U izvještajnom razdoblju prethodne godine prosječan broj zaposlenih bio je 8, dok je u izvještajnom razdoblju tekuće godine prosječan broj zaposlenih 30.</w:t>
      </w:r>
    </w:p>
    <w:p w14:paraId="6D38F3BD" w14:textId="77777777" w:rsidR="00594574" w:rsidRDefault="00594574"/>
    <w:p w14:paraId="3CEB9046" w14:textId="77777777" w:rsidR="00594574"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94574" w14:paraId="547D49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0A9596" w14:textId="77777777" w:rsidR="005945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197243" w14:textId="77777777" w:rsidR="005945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4134DB" w14:textId="77777777" w:rsidR="005945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957818" w14:textId="77777777" w:rsidR="005945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2D15F2" w14:textId="77777777" w:rsidR="005945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AFCDF6" w14:textId="77777777" w:rsidR="00594574" w:rsidRDefault="00000000">
            <w:pPr>
              <w:keepNext/>
              <w:keepLines/>
              <w:spacing w:after="0" w:line="240" w:lineRule="auto"/>
              <w:jc w:val="center"/>
            </w:pPr>
            <w:r>
              <w:rPr>
                <w:b/>
                <w:sz w:val="18"/>
              </w:rPr>
              <w:t>Indeks (%)</w:t>
            </w:r>
          </w:p>
        </w:tc>
      </w:tr>
      <w:tr w:rsidR="00594574" w14:paraId="1C47CCC4" w14:textId="77777777">
        <w:tblPrEx>
          <w:tblCellMar>
            <w:top w:w="0" w:type="dxa"/>
            <w:bottom w:w="0" w:type="dxa"/>
          </w:tblCellMar>
        </w:tblPrEx>
        <w:trPr>
          <w:cantSplit/>
          <w:trHeight w:val="560"/>
        </w:trPr>
        <w:tc>
          <w:tcPr>
            <w:tcW w:w="700" w:type="dxa"/>
            <w:tcMar>
              <w:top w:w="0" w:type="dxa"/>
              <w:bottom w:w="0" w:type="dxa"/>
            </w:tcMar>
            <w:vAlign w:val="center"/>
          </w:tcPr>
          <w:p w14:paraId="657AC736" w14:textId="77777777" w:rsidR="00594574" w:rsidRDefault="00000000">
            <w:pPr>
              <w:keepNext/>
              <w:keepLines/>
              <w:spacing w:after="0" w:line="240" w:lineRule="auto"/>
            </w:pPr>
            <w:r>
              <w:rPr>
                <w:sz w:val="18"/>
              </w:rPr>
              <w:t>32</w:t>
            </w:r>
          </w:p>
        </w:tc>
        <w:tc>
          <w:tcPr>
            <w:tcW w:w="3180" w:type="dxa"/>
            <w:tcMar>
              <w:top w:w="0" w:type="dxa"/>
              <w:bottom w:w="0" w:type="dxa"/>
            </w:tcMar>
            <w:vAlign w:val="center"/>
          </w:tcPr>
          <w:p w14:paraId="32395688" w14:textId="77777777" w:rsidR="00594574"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5CB9792B" w14:textId="77777777" w:rsidR="00594574" w:rsidRDefault="00000000">
            <w:pPr>
              <w:keepNext/>
              <w:keepLines/>
              <w:spacing w:after="0" w:line="240" w:lineRule="auto"/>
            </w:pPr>
            <w:r>
              <w:rPr>
                <w:sz w:val="18"/>
              </w:rPr>
              <w:t>32</w:t>
            </w:r>
          </w:p>
        </w:tc>
        <w:tc>
          <w:tcPr>
            <w:tcW w:w="1860" w:type="dxa"/>
            <w:tcMar>
              <w:top w:w="0" w:type="dxa"/>
              <w:bottom w:w="0" w:type="dxa"/>
            </w:tcMar>
            <w:vAlign w:val="center"/>
          </w:tcPr>
          <w:p w14:paraId="526A57B0" w14:textId="77777777" w:rsidR="00594574" w:rsidRDefault="00000000">
            <w:pPr>
              <w:keepNext/>
              <w:keepLines/>
              <w:spacing w:after="0" w:line="240" w:lineRule="auto"/>
              <w:jc w:val="right"/>
            </w:pPr>
            <w:r>
              <w:rPr>
                <w:sz w:val="18"/>
              </w:rPr>
              <w:t>60.669,13</w:t>
            </w:r>
          </w:p>
        </w:tc>
        <w:tc>
          <w:tcPr>
            <w:tcW w:w="1860" w:type="dxa"/>
            <w:tcMar>
              <w:top w:w="0" w:type="dxa"/>
              <w:bottom w:w="0" w:type="dxa"/>
            </w:tcMar>
            <w:vAlign w:val="center"/>
          </w:tcPr>
          <w:p w14:paraId="54B2D872" w14:textId="77777777" w:rsidR="00594574" w:rsidRDefault="00000000">
            <w:pPr>
              <w:keepNext/>
              <w:keepLines/>
              <w:spacing w:after="0" w:line="240" w:lineRule="auto"/>
              <w:jc w:val="right"/>
            </w:pPr>
            <w:r>
              <w:rPr>
                <w:sz w:val="18"/>
              </w:rPr>
              <w:t>147.443,31</w:t>
            </w:r>
          </w:p>
        </w:tc>
        <w:tc>
          <w:tcPr>
            <w:tcW w:w="700" w:type="dxa"/>
            <w:tcMar>
              <w:top w:w="0" w:type="dxa"/>
              <w:bottom w:w="0" w:type="dxa"/>
            </w:tcMar>
            <w:vAlign w:val="center"/>
          </w:tcPr>
          <w:p w14:paraId="6C2681A0" w14:textId="77777777" w:rsidR="00594574" w:rsidRDefault="00000000">
            <w:pPr>
              <w:keepNext/>
              <w:keepLines/>
              <w:spacing w:after="0" w:line="240" w:lineRule="auto"/>
              <w:jc w:val="right"/>
            </w:pPr>
            <w:r>
              <w:rPr>
                <w:sz w:val="18"/>
              </w:rPr>
              <w:t>243,0</w:t>
            </w:r>
          </w:p>
        </w:tc>
      </w:tr>
    </w:tbl>
    <w:p w14:paraId="09873593" w14:textId="77777777" w:rsidR="00594574" w:rsidRDefault="00594574">
      <w:pPr>
        <w:spacing w:after="0"/>
      </w:pPr>
    </w:p>
    <w:p w14:paraId="231F0EFD" w14:textId="77777777" w:rsidR="00594574" w:rsidRDefault="00000000">
      <w:pPr>
        <w:spacing w:line="240" w:lineRule="auto"/>
        <w:jc w:val="both"/>
      </w:pPr>
      <w:r>
        <w:t>Materijalni rashodi u izvještajnom razdoblju tekuće godine veći su iz razloga što je Dom za starije osobe Pazin zaposlio potreban broj radnika za potpuno poslovanje, zaprimio korisnike na smještaj, te započeo s potpunim poslovanjem i nabavom materijala za tekuće poslovanje.</w:t>
      </w:r>
    </w:p>
    <w:p w14:paraId="798EB76E" w14:textId="77777777" w:rsidR="00594574" w:rsidRDefault="00594574"/>
    <w:p w14:paraId="731FE7A6" w14:textId="77777777" w:rsidR="00594574"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94574" w14:paraId="0E8ED9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06D2B4" w14:textId="77777777" w:rsidR="005945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CDFF8E" w14:textId="77777777" w:rsidR="005945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D1E552" w14:textId="77777777" w:rsidR="005945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57427E" w14:textId="77777777" w:rsidR="005945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9ED576" w14:textId="77777777" w:rsidR="005945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6FC2BE" w14:textId="77777777" w:rsidR="00594574" w:rsidRDefault="00000000">
            <w:pPr>
              <w:keepNext/>
              <w:keepLines/>
              <w:spacing w:after="0" w:line="240" w:lineRule="auto"/>
              <w:jc w:val="center"/>
            </w:pPr>
            <w:r>
              <w:rPr>
                <w:b/>
                <w:sz w:val="18"/>
              </w:rPr>
              <w:t>Indeks (%)</w:t>
            </w:r>
          </w:p>
        </w:tc>
      </w:tr>
      <w:tr w:rsidR="00594574" w14:paraId="13D7B063" w14:textId="77777777">
        <w:tblPrEx>
          <w:tblCellMar>
            <w:top w:w="0" w:type="dxa"/>
            <w:bottom w:w="0" w:type="dxa"/>
          </w:tblCellMar>
        </w:tblPrEx>
        <w:trPr>
          <w:cantSplit/>
          <w:trHeight w:val="560"/>
        </w:trPr>
        <w:tc>
          <w:tcPr>
            <w:tcW w:w="700" w:type="dxa"/>
            <w:tcMar>
              <w:top w:w="0" w:type="dxa"/>
              <w:bottom w:w="0" w:type="dxa"/>
            </w:tcMar>
            <w:vAlign w:val="center"/>
          </w:tcPr>
          <w:p w14:paraId="194195D8" w14:textId="77777777" w:rsidR="00594574" w:rsidRDefault="00000000">
            <w:pPr>
              <w:keepNext/>
              <w:keepLines/>
              <w:spacing w:after="0" w:line="240" w:lineRule="auto"/>
            </w:pPr>
            <w:r>
              <w:rPr>
                <w:sz w:val="18"/>
              </w:rPr>
              <w:t>3212</w:t>
            </w:r>
          </w:p>
        </w:tc>
        <w:tc>
          <w:tcPr>
            <w:tcW w:w="3180" w:type="dxa"/>
            <w:tcMar>
              <w:top w:w="0" w:type="dxa"/>
              <w:bottom w:w="0" w:type="dxa"/>
            </w:tcMar>
            <w:vAlign w:val="center"/>
          </w:tcPr>
          <w:p w14:paraId="041E4AB3" w14:textId="77777777" w:rsidR="00594574"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19247698" w14:textId="77777777" w:rsidR="00594574" w:rsidRDefault="00000000">
            <w:pPr>
              <w:keepNext/>
              <w:keepLines/>
              <w:spacing w:after="0" w:line="240" w:lineRule="auto"/>
            </w:pPr>
            <w:r>
              <w:rPr>
                <w:sz w:val="18"/>
              </w:rPr>
              <w:t>3212</w:t>
            </w:r>
          </w:p>
        </w:tc>
        <w:tc>
          <w:tcPr>
            <w:tcW w:w="1860" w:type="dxa"/>
            <w:tcMar>
              <w:top w:w="0" w:type="dxa"/>
              <w:bottom w:w="0" w:type="dxa"/>
            </w:tcMar>
            <w:vAlign w:val="center"/>
          </w:tcPr>
          <w:p w14:paraId="26E65639" w14:textId="77777777" w:rsidR="00594574" w:rsidRDefault="00000000">
            <w:pPr>
              <w:keepNext/>
              <w:keepLines/>
              <w:spacing w:after="0" w:line="240" w:lineRule="auto"/>
              <w:jc w:val="right"/>
            </w:pPr>
            <w:r>
              <w:rPr>
                <w:sz w:val="18"/>
              </w:rPr>
              <w:t>4.913,00</w:t>
            </w:r>
          </w:p>
        </w:tc>
        <w:tc>
          <w:tcPr>
            <w:tcW w:w="1860" w:type="dxa"/>
            <w:tcMar>
              <w:top w:w="0" w:type="dxa"/>
              <w:bottom w:w="0" w:type="dxa"/>
            </w:tcMar>
            <w:vAlign w:val="center"/>
          </w:tcPr>
          <w:p w14:paraId="6D869A9A" w14:textId="77777777" w:rsidR="00594574" w:rsidRDefault="00000000">
            <w:pPr>
              <w:keepNext/>
              <w:keepLines/>
              <w:spacing w:after="0" w:line="240" w:lineRule="auto"/>
              <w:jc w:val="right"/>
            </w:pPr>
            <w:r>
              <w:rPr>
                <w:sz w:val="18"/>
              </w:rPr>
              <w:t>24.392,49</w:t>
            </w:r>
          </w:p>
        </w:tc>
        <w:tc>
          <w:tcPr>
            <w:tcW w:w="700" w:type="dxa"/>
            <w:tcMar>
              <w:top w:w="0" w:type="dxa"/>
              <w:bottom w:w="0" w:type="dxa"/>
            </w:tcMar>
            <w:vAlign w:val="center"/>
          </w:tcPr>
          <w:p w14:paraId="5FE5F43D" w14:textId="77777777" w:rsidR="00594574" w:rsidRDefault="00000000">
            <w:pPr>
              <w:keepNext/>
              <w:keepLines/>
              <w:spacing w:after="0" w:line="240" w:lineRule="auto"/>
              <w:jc w:val="right"/>
            </w:pPr>
            <w:r>
              <w:rPr>
                <w:sz w:val="18"/>
              </w:rPr>
              <w:t>496,5</w:t>
            </w:r>
          </w:p>
        </w:tc>
      </w:tr>
    </w:tbl>
    <w:p w14:paraId="549692D7" w14:textId="77777777" w:rsidR="00594574" w:rsidRDefault="00594574">
      <w:pPr>
        <w:spacing w:after="0"/>
      </w:pPr>
    </w:p>
    <w:p w14:paraId="2F8C29E2" w14:textId="77777777" w:rsidR="00594574" w:rsidRDefault="00000000">
      <w:pPr>
        <w:spacing w:line="240" w:lineRule="auto"/>
        <w:jc w:val="both"/>
      </w:pPr>
      <w:r>
        <w:t>Odstupanja su nastala iz razloga većeg broja zaposlenih radnika.</w:t>
      </w:r>
    </w:p>
    <w:p w14:paraId="2F2F8C88" w14:textId="77777777" w:rsidR="00594574" w:rsidRDefault="00594574"/>
    <w:p w14:paraId="4E2F178B" w14:textId="77777777" w:rsidR="00594574"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94574" w14:paraId="355BF1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A71D0A" w14:textId="77777777" w:rsidR="005945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11F7E7" w14:textId="77777777" w:rsidR="005945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6028B7" w14:textId="77777777" w:rsidR="005945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06DF7A" w14:textId="77777777" w:rsidR="005945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B833D9" w14:textId="77777777" w:rsidR="005945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A9CE4B" w14:textId="77777777" w:rsidR="00594574" w:rsidRDefault="00000000">
            <w:pPr>
              <w:keepNext/>
              <w:keepLines/>
              <w:spacing w:after="0" w:line="240" w:lineRule="auto"/>
              <w:jc w:val="center"/>
            </w:pPr>
            <w:r>
              <w:rPr>
                <w:b/>
                <w:sz w:val="18"/>
              </w:rPr>
              <w:t>Indeks (%)</w:t>
            </w:r>
          </w:p>
        </w:tc>
      </w:tr>
      <w:tr w:rsidR="00594574" w14:paraId="7644248B" w14:textId="77777777">
        <w:tblPrEx>
          <w:tblCellMar>
            <w:top w:w="0" w:type="dxa"/>
            <w:bottom w:w="0" w:type="dxa"/>
          </w:tblCellMar>
        </w:tblPrEx>
        <w:trPr>
          <w:cantSplit/>
          <w:trHeight w:val="560"/>
        </w:trPr>
        <w:tc>
          <w:tcPr>
            <w:tcW w:w="700" w:type="dxa"/>
            <w:tcMar>
              <w:top w:w="0" w:type="dxa"/>
              <w:bottom w:w="0" w:type="dxa"/>
            </w:tcMar>
            <w:vAlign w:val="center"/>
          </w:tcPr>
          <w:p w14:paraId="234CCF09" w14:textId="77777777" w:rsidR="00594574" w:rsidRDefault="00000000">
            <w:pPr>
              <w:keepNext/>
              <w:keepLines/>
              <w:spacing w:after="0" w:line="240" w:lineRule="auto"/>
            </w:pPr>
            <w:r>
              <w:rPr>
                <w:sz w:val="18"/>
              </w:rPr>
              <w:t>3213</w:t>
            </w:r>
          </w:p>
        </w:tc>
        <w:tc>
          <w:tcPr>
            <w:tcW w:w="3180" w:type="dxa"/>
            <w:tcMar>
              <w:top w:w="0" w:type="dxa"/>
              <w:bottom w:w="0" w:type="dxa"/>
            </w:tcMar>
            <w:vAlign w:val="center"/>
          </w:tcPr>
          <w:p w14:paraId="54AF58B2" w14:textId="77777777" w:rsidR="00594574"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65EA88FE" w14:textId="77777777" w:rsidR="00594574" w:rsidRDefault="00000000">
            <w:pPr>
              <w:keepNext/>
              <w:keepLines/>
              <w:spacing w:after="0" w:line="240" w:lineRule="auto"/>
            </w:pPr>
            <w:r>
              <w:rPr>
                <w:sz w:val="18"/>
              </w:rPr>
              <w:t>3213</w:t>
            </w:r>
          </w:p>
        </w:tc>
        <w:tc>
          <w:tcPr>
            <w:tcW w:w="1860" w:type="dxa"/>
            <w:tcMar>
              <w:top w:w="0" w:type="dxa"/>
              <w:bottom w:w="0" w:type="dxa"/>
            </w:tcMar>
            <w:vAlign w:val="center"/>
          </w:tcPr>
          <w:p w14:paraId="71965A6D" w14:textId="77777777" w:rsidR="00594574" w:rsidRDefault="00000000">
            <w:pPr>
              <w:keepNext/>
              <w:keepLines/>
              <w:spacing w:after="0" w:line="240" w:lineRule="auto"/>
              <w:jc w:val="right"/>
            </w:pPr>
            <w:r>
              <w:rPr>
                <w:sz w:val="18"/>
              </w:rPr>
              <w:t>137,50</w:t>
            </w:r>
          </w:p>
        </w:tc>
        <w:tc>
          <w:tcPr>
            <w:tcW w:w="1860" w:type="dxa"/>
            <w:tcMar>
              <w:top w:w="0" w:type="dxa"/>
              <w:bottom w:w="0" w:type="dxa"/>
            </w:tcMar>
            <w:vAlign w:val="center"/>
          </w:tcPr>
          <w:p w14:paraId="301805DA" w14:textId="77777777" w:rsidR="00594574" w:rsidRDefault="00000000">
            <w:pPr>
              <w:keepNext/>
              <w:keepLines/>
              <w:spacing w:after="0" w:line="240" w:lineRule="auto"/>
              <w:jc w:val="right"/>
            </w:pPr>
            <w:r>
              <w:rPr>
                <w:sz w:val="18"/>
              </w:rPr>
              <w:t>1.371,00</w:t>
            </w:r>
          </w:p>
        </w:tc>
        <w:tc>
          <w:tcPr>
            <w:tcW w:w="700" w:type="dxa"/>
            <w:tcMar>
              <w:top w:w="0" w:type="dxa"/>
              <w:bottom w:w="0" w:type="dxa"/>
            </w:tcMar>
            <w:vAlign w:val="center"/>
          </w:tcPr>
          <w:p w14:paraId="24A55895" w14:textId="77777777" w:rsidR="00594574" w:rsidRDefault="00000000">
            <w:pPr>
              <w:keepNext/>
              <w:keepLines/>
              <w:spacing w:after="0" w:line="240" w:lineRule="auto"/>
              <w:jc w:val="right"/>
            </w:pPr>
            <w:r>
              <w:rPr>
                <w:sz w:val="18"/>
              </w:rPr>
              <w:t>997,1</w:t>
            </w:r>
          </w:p>
        </w:tc>
      </w:tr>
    </w:tbl>
    <w:p w14:paraId="2F3ACF39" w14:textId="77777777" w:rsidR="00594574" w:rsidRDefault="00594574">
      <w:pPr>
        <w:spacing w:after="0"/>
      </w:pPr>
    </w:p>
    <w:p w14:paraId="7E2C98BE" w14:textId="77777777" w:rsidR="00594574" w:rsidRDefault="00000000">
      <w:pPr>
        <w:spacing w:line="240" w:lineRule="auto"/>
        <w:jc w:val="both"/>
      </w:pPr>
      <w:r>
        <w:t>Odstupanja su nastala jer u izvještajnom razdoblju prethodne godine nije bilo stručnog usavršavanja radnika iz razloga što je ustanova novo osnovana, te provodsili su se postupci zapošljavanja radnika.</w:t>
      </w:r>
    </w:p>
    <w:p w14:paraId="0FECA577" w14:textId="77777777" w:rsidR="00594574" w:rsidRDefault="00594574"/>
    <w:p w14:paraId="04948433" w14:textId="77777777" w:rsidR="00594574"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94574" w14:paraId="6FBF957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A05452" w14:textId="77777777" w:rsidR="005945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CFA5AE" w14:textId="77777777" w:rsidR="005945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13E087" w14:textId="77777777" w:rsidR="005945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994620" w14:textId="77777777" w:rsidR="005945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242478" w14:textId="77777777" w:rsidR="005945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98108D" w14:textId="77777777" w:rsidR="00594574" w:rsidRDefault="00000000">
            <w:pPr>
              <w:keepNext/>
              <w:keepLines/>
              <w:spacing w:after="0" w:line="240" w:lineRule="auto"/>
              <w:jc w:val="center"/>
            </w:pPr>
            <w:r>
              <w:rPr>
                <w:b/>
                <w:sz w:val="18"/>
              </w:rPr>
              <w:t>Indeks (%)</w:t>
            </w:r>
          </w:p>
        </w:tc>
      </w:tr>
      <w:tr w:rsidR="00594574" w14:paraId="768CB102" w14:textId="77777777">
        <w:tblPrEx>
          <w:tblCellMar>
            <w:top w:w="0" w:type="dxa"/>
            <w:bottom w:w="0" w:type="dxa"/>
          </w:tblCellMar>
        </w:tblPrEx>
        <w:trPr>
          <w:cantSplit/>
          <w:trHeight w:val="560"/>
        </w:trPr>
        <w:tc>
          <w:tcPr>
            <w:tcW w:w="700" w:type="dxa"/>
            <w:tcMar>
              <w:top w:w="0" w:type="dxa"/>
              <w:bottom w:w="0" w:type="dxa"/>
            </w:tcMar>
            <w:vAlign w:val="center"/>
          </w:tcPr>
          <w:p w14:paraId="23D6B2F4" w14:textId="77777777" w:rsidR="00594574" w:rsidRDefault="00000000">
            <w:pPr>
              <w:keepNext/>
              <w:keepLines/>
              <w:spacing w:after="0" w:line="240" w:lineRule="auto"/>
            </w:pPr>
            <w:r>
              <w:rPr>
                <w:sz w:val="18"/>
              </w:rPr>
              <w:t>3221</w:t>
            </w:r>
          </w:p>
        </w:tc>
        <w:tc>
          <w:tcPr>
            <w:tcW w:w="3180" w:type="dxa"/>
            <w:tcMar>
              <w:top w:w="0" w:type="dxa"/>
              <w:bottom w:w="0" w:type="dxa"/>
            </w:tcMar>
            <w:vAlign w:val="center"/>
          </w:tcPr>
          <w:p w14:paraId="7E9C0CAF" w14:textId="77777777" w:rsidR="00594574"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439F91CE" w14:textId="77777777" w:rsidR="00594574" w:rsidRDefault="00000000">
            <w:pPr>
              <w:keepNext/>
              <w:keepLines/>
              <w:spacing w:after="0" w:line="240" w:lineRule="auto"/>
            </w:pPr>
            <w:r>
              <w:rPr>
                <w:sz w:val="18"/>
              </w:rPr>
              <w:t>3221</w:t>
            </w:r>
          </w:p>
        </w:tc>
        <w:tc>
          <w:tcPr>
            <w:tcW w:w="1860" w:type="dxa"/>
            <w:tcMar>
              <w:top w:w="0" w:type="dxa"/>
              <w:bottom w:w="0" w:type="dxa"/>
            </w:tcMar>
            <w:vAlign w:val="center"/>
          </w:tcPr>
          <w:p w14:paraId="5BA96BF8" w14:textId="77777777" w:rsidR="00594574" w:rsidRDefault="00000000">
            <w:pPr>
              <w:keepNext/>
              <w:keepLines/>
              <w:spacing w:after="0" w:line="240" w:lineRule="auto"/>
              <w:jc w:val="right"/>
            </w:pPr>
            <w:r>
              <w:rPr>
                <w:sz w:val="18"/>
              </w:rPr>
              <w:t>5.740,01</w:t>
            </w:r>
          </w:p>
        </w:tc>
        <w:tc>
          <w:tcPr>
            <w:tcW w:w="1860" w:type="dxa"/>
            <w:tcMar>
              <w:top w:w="0" w:type="dxa"/>
              <w:bottom w:w="0" w:type="dxa"/>
            </w:tcMar>
            <w:vAlign w:val="center"/>
          </w:tcPr>
          <w:p w14:paraId="0D9FE4A9" w14:textId="77777777" w:rsidR="00594574" w:rsidRDefault="00000000">
            <w:pPr>
              <w:keepNext/>
              <w:keepLines/>
              <w:spacing w:after="0" w:line="240" w:lineRule="auto"/>
              <w:jc w:val="right"/>
            </w:pPr>
            <w:r>
              <w:rPr>
                <w:sz w:val="18"/>
              </w:rPr>
              <w:t>11.042,61</w:t>
            </w:r>
          </w:p>
        </w:tc>
        <w:tc>
          <w:tcPr>
            <w:tcW w:w="700" w:type="dxa"/>
            <w:tcMar>
              <w:top w:w="0" w:type="dxa"/>
              <w:bottom w:w="0" w:type="dxa"/>
            </w:tcMar>
            <w:vAlign w:val="center"/>
          </w:tcPr>
          <w:p w14:paraId="4A13D985" w14:textId="77777777" w:rsidR="00594574" w:rsidRDefault="00000000">
            <w:pPr>
              <w:keepNext/>
              <w:keepLines/>
              <w:spacing w:after="0" w:line="240" w:lineRule="auto"/>
              <w:jc w:val="right"/>
            </w:pPr>
            <w:r>
              <w:rPr>
                <w:sz w:val="18"/>
              </w:rPr>
              <w:t>192,4</w:t>
            </w:r>
          </w:p>
        </w:tc>
      </w:tr>
    </w:tbl>
    <w:p w14:paraId="0E6F96EF" w14:textId="77777777" w:rsidR="00594574" w:rsidRDefault="00594574">
      <w:pPr>
        <w:spacing w:after="0"/>
      </w:pPr>
    </w:p>
    <w:p w14:paraId="69FE1661" w14:textId="77777777" w:rsidR="00594574" w:rsidRDefault="00000000">
      <w:pPr>
        <w:spacing w:line="240" w:lineRule="auto"/>
        <w:jc w:val="both"/>
      </w:pPr>
      <w:r>
        <w:t>Odstupanja su nastala iz razloga što je Dom započeo s potpunim poslovanjem, te većim količinama nabave za potrebe materijala za čišćenje i održavanje.</w:t>
      </w:r>
    </w:p>
    <w:p w14:paraId="53AD72FC" w14:textId="77777777" w:rsidR="00594574" w:rsidRDefault="00594574"/>
    <w:p w14:paraId="40210F07" w14:textId="77777777" w:rsidR="00594574" w:rsidRDefault="00000000">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94574" w14:paraId="378B46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4A6572" w14:textId="77777777" w:rsidR="005945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22A173" w14:textId="77777777" w:rsidR="005945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98AD37" w14:textId="77777777" w:rsidR="005945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39FB4F" w14:textId="77777777" w:rsidR="005945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6AE7ED" w14:textId="77777777" w:rsidR="005945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507451" w14:textId="77777777" w:rsidR="00594574" w:rsidRDefault="00000000">
            <w:pPr>
              <w:keepNext/>
              <w:keepLines/>
              <w:spacing w:after="0" w:line="240" w:lineRule="auto"/>
              <w:jc w:val="center"/>
            </w:pPr>
            <w:r>
              <w:rPr>
                <w:b/>
                <w:sz w:val="18"/>
              </w:rPr>
              <w:t>Indeks (%)</w:t>
            </w:r>
          </w:p>
        </w:tc>
      </w:tr>
      <w:tr w:rsidR="00594574" w14:paraId="265F1186" w14:textId="77777777">
        <w:tblPrEx>
          <w:tblCellMar>
            <w:top w:w="0" w:type="dxa"/>
            <w:bottom w:w="0" w:type="dxa"/>
          </w:tblCellMar>
        </w:tblPrEx>
        <w:trPr>
          <w:cantSplit/>
          <w:trHeight w:val="560"/>
        </w:trPr>
        <w:tc>
          <w:tcPr>
            <w:tcW w:w="700" w:type="dxa"/>
            <w:tcMar>
              <w:top w:w="0" w:type="dxa"/>
              <w:bottom w:w="0" w:type="dxa"/>
            </w:tcMar>
            <w:vAlign w:val="center"/>
          </w:tcPr>
          <w:p w14:paraId="750E3FBE" w14:textId="77777777" w:rsidR="00594574" w:rsidRDefault="00000000">
            <w:pPr>
              <w:keepNext/>
              <w:keepLines/>
              <w:spacing w:after="0" w:line="240" w:lineRule="auto"/>
            </w:pPr>
            <w:r>
              <w:rPr>
                <w:sz w:val="18"/>
              </w:rPr>
              <w:t>3222</w:t>
            </w:r>
          </w:p>
        </w:tc>
        <w:tc>
          <w:tcPr>
            <w:tcW w:w="3180" w:type="dxa"/>
            <w:tcMar>
              <w:top w:w="0" w:type="dxa"/>
              <w:bottom w:w="0" w:type="dxa"/>
            </w:tcMar>
            <w:vAlign w:val="center"/>
          </w:tcPr>
          <w:p w14:paraId="3EB06179" w14:textId="77777777" w:rsidR="00594574" w:rsidRDefault="00000000">
            <w:pPr>
              <w:keepNext/>
              <w:keepLines/>
              <w:spacing w:after="0" w:line="240" w:lineRule="auto"/>
            </w:pPr>
            <w:r>
              <w:rPr>
                <w:sz w:val="18"/>
              </w:rPr>
              <w:t>Materijal i sirovine</w:t>
            </w:r>
          </w:p>
        </w:tc>
        <w:tc>
          <w:tcPr>
            <w:tcW w:w="700" w:type="dxa"/>
            <w:tcMar>
              <w:top w:w="0" w:type="dxa"/>
              <w:bottom w:w="0" w:type="dxa"/>
            </w:tcMar>
            <w:vAlign w:val="center"/>
          </w:tcPr>
          <w:p w14:paraId="0F9825C4" w14:textId="77777777" w:rsidR="00594574" w:rsidRDefault="00000000">
            <w:pPr>
              <w:keepNext/>
              <w:keepLines/>
              <w:spacing w:after="0" w:line="240" w:lineRule="auto"/>
            </w:pPr>
            <w:r>
              <w:rPr>
                <w:sz w:val="18"/>
              </w:rPr>
              <w:t>3222</w:t>
            </w:r>
          </w:p>
        </w:tc>
        <w:tc>
          <w:tcPr>
            <w:tcW w:w="1860" w:type="dxa"/>
            <w:tcMar>
              <w:top w:w="0" w:type="dxa"/>
              <w:bottom w:w="0" w:type="dxa"/>
            </w:tcMar>
            <w:vAlign w:val="center"/>
          </w:tcPr>
          <w:p w14:paraId="5AED9CA1" w14:textId="77777777" w:rsidR="00594574" w:rsidRDefault="00000000">
            <w:pPr>
              <w:keepNext/>
              <w:keepLines/>
              <w:spacing w:after="0" w:line="240" w:lineRule="auto"/>
              <w:jc w:val="right"/>
            </w:pPr>
            <w:r>
              <w:rPr>
                <w:sz w:val="18"/>
              </w:rPr>
              <w:t>0,00</w:t>
            </w:r>
          </w:p>
        </w:tc>
        <w:tc>
          <w:tcPr>
            <w:tcW w:w="1860" w:type="dxa"/>
            <w:tcMar>
              <w:top w:w="0" w:type="dxa"/>
              <w:bottom w:w="0" w:type="dxa"/>
            </w:tcMar>
            <w:vAlign w:val="center"/>
          </w:tcPr>
          <w:p w14:paraId="689EB0D1" w14:textId="77777777" w:rsidR="00594574" w:rsidRDefault="00000000">
            <w:pPr>
              <w:keepNext/>
              <w:keepLines/>
              <w:spacing w:after="0" w:line="240" w:lineRule="auto"/>
              <w:jc w:val="right"/>
            </w:pPr>
            <w:r>
              <w:rPr>
                <w:sz w:val="18"/>
              </w:rPr>
              <w:t>10.778,91</w:t>
            </w:r>
          </w:p>
        </w:tc>
        <w:tc>
          <w:tcPr>
            <w:tcW w:w="700" w:type="dxa"/>
            <w:tcMar>
              <w:top w:w="0" w:type="dxa"/>
              <w:bottom w:w="0" w:type="dxa"/>
            </w:tcMar>
            <w:vAlign w:val="center"/>
          </w:tcPr>
          <w:p w14:paraId="2AF22415" w14:textId="77777777" w:rsidR="00594574" w:rsidRDefault="00000000">
            <w:pPr>
              <w:keepNext/>
              <w:keepLines/>
              <w:spacing w:after="0" w:line="240" w:lineRule="auto"/>
              <w:jc w:val="right"/>
            </w:pPr>
            <w:r>
              <w:rPr>
                <w:sz w:val="18"/>
              </w:rPr>
              <w:t>-</w:t>
            </w:r>
          </w:p>
        </w:tc>
      </w:tr>
    </w:tbl>
    <w:p w14:paraId="282FF7A1" w14:textId="77777777" w:rsidR="00594574" w:rsidRDefault="00594574">
      <w:pPr>
        <w:spacing w:after="0"/>
      </w:pPr>
    </w:p>
    <w:p w14:paraId="533BACEF" w14:textId="77777777" w:rsidR="00594574" w:rsidRDefault="00000000">
      <w:pPr>
        <w:spacing w:line="240" w:lineRule="auto"/>
        <w:jc w:val="both"/>
      </w:pPr>
      <w:r>
        <w:t>Odstupanja su nastala iz razloga što se u izvještajnom razdoblju tekuće godine započelo s nabavkom namirnica za korisnike Doma.</w:t>
      </w:r>
    </w:p>
    <w:p w14:paraId="336637AC" w14:textId="77777777" w:rsidR="00594574" w:rsidRDefault="00594574"/>
    <w:p w14:paraId="73729C12" w14:textId="77777777" w:rsidR="00594574"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94574" w14:paraId="136249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DA4F89" w14:textId="77777777" w:rsidR="005945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29EAF2" w14:textId="77777777" w:rsidR="005945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273E40" w14:textId="77777777" w:rsidR="005945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8BEC27" w14:textId="77777777" w:rsidR="005945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EF51E8" w14:textId="77777777" w:rsidR="005945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2624E6" w14:textId="77777777" w:rsidR="00594574" w:rsidRDefault="00000000">
            <w:pPr>
              <w:keepNext/>
              <w:keepLines/>
              <w:spacing w:after="0" w:line="240" w:lineRule="auto"/>
              <w:jc w:val="center"/>
            </w:pPr>
            <w:r>
              <w:rPr>
                <w:b/>
                <w:sz w:val="18"/>
              </w:rPr>
              <w:t>Indeks (%)</w:t>
            </w:r>
          </w:p>
        </w:tc>
      </w:tr>
      <w:tr w:rsidR="00594574" w14:paraId="4FF5B55F" w14:textId="77777777">
        <w:tblPrEx>
          <w:tblCellMar>
            <w:top w:w="0" w:type="dxa"/>
            <w:bottom w:w="0" w:type="dxa"/>
          </w:tblCellMar>
        </w:tblPrEx>
        <w:trPr>
          <w:cantSplit/>
          <w:trHeight w:val="560"/>
        </w:trPr>
        <w:tc>
          <w:tcPr>
            <w:tcW w:w="700" w:type="dxa"/>
            <w:tcMar>
              <w:top w:w="0" w:type="dxa"/>
              <w:bottom w:w="0" w:type="dxa"/>
            </w:tcMar>
            <w:vAlign w:val="center"/>
          </w:tcPr>
          <w:p w14:paraId="3CA8759A" w14:textId="77777777" w:rsidR="00594574" w:rsidRDefault="00000000">
            <w:pPr>
              <w:keepNext/>
              <w:keepLines/>
              <w:spacing w:after="0" w:line="240" w:lineRule="auto"/>
            </w:pPr>
            <w:r>
              <w:rPr>
                <w:sz w:val="18"/>
              </w:rPr>
              <w:t>3223</w:t>
            </w:r>
          </w:p>
        </w:tc>
        <w:tc>
          <w:tcPr>
            <w:tcW w:w="3180" w:type="dxa"/>
            <w:tcMar>
              <w:top w:w="0" w:type="dxa"/>
              <w:bottom w:w="0" w:type="dxa"/>
            </w:tcMar>
            <w:vAlign w:val="center"/>
          </w:tcPr>
          <w:p w14:paraId="25B470F6" w14:textId="77777777" w:rsidR="00594574" w:rsidRDefault="00000000">
            <w:pPr>
              <w:keepNext/>
              <w:keepLines/>
              <w:spacing w:after="0" w:line="240" w:lineRule="auto"/>
            </w:pPr>
            <w:r>
              <w:rPr>
                <w:sz w:val="18"/>
              </w:rPr>
              <w:t>Energija</w:t>
            </w:r>
          </w:p>
        </w:tc>
        <w:tc>
          <w:tcPr>
            <w:tcW w:w="700" w:type="dxa"/>
            <w:tcMar>
              <w:top w:w="0" w:type="dxa"/>
              <w:bottom w:w="0" w:type="dxa"/>
            </w:tcMar>
            <w:vAlign w:val="center"/>
          </w:tcPr>
          <w:p w14:paraId="165E42F2" w14:textId="77777777" w:rsidR="00594574" w:rsidRDefault="00000000">
            <w:pPr>
              <w:keepNext/>
              <w:keepLines/>
              <w:spacing w:after="0" w:line="240" w:lineRule="auto"/>
            </w:pPr>
            <w:r>
              <w:rPr>
                <w:sz w:val="18"/>
              </w:rPr>
              <w:t>3223</w:t>
            </w:r>
          </w:p>
        </w:tc>
        <w:tc>
          <w:tcPr>
            <w:tcW w:w="1860" w:type="dxa"/>
            <w:tcMar>
              <w:top w:w="0" w:type="dxa"/>
              <w:bottom w:w="0" w:type="dxa"/>
            </w:tcMar>
            <w:vAlign w:val="center"/>
          </w:tcPr>
          <w:p w14:paraId="393AEC85" w14:textId="77777777" w:rsidR="00594574" w:rsidRDefault="00000000">
            <w:pPr>
              <w:keepNext/>
              <w:keepLines/>
              <w:spacing w:after="0" w:line="240" w:lineRule="auto"/>
              <w:jc w:val="right"/>
            </w:pPr>
            <w:r>
              <w:rPr>
                <w:sz w:val="18"/>
              </w:rPr>
              <w:t>1.728,50</w:t>
            </w:r>
          </w:p>
        </w:tc>
        <w:tc>
          <w:tcPr>
            <w:tcW w:w="1860" w:type="dxa"/>
            <w:tcMar>
              <w:top w:w="0" w:type="dxa"/>
              <w:bottom w:w="0" w:type="dxa"/>
            </w:tcMar>
            <w:vAlign w:val="center"/>
          </w:tcPr>
          <w:p w14:paraId="24908368" w14:textId="77777777" w:rsidR="00594574" w:rsidRDefault="00000000">
            <w:pPr>
              <w:keepNext/>
              <w:keepLines/>
              <w:spacing w:after="0" w:line="240" w:lineRule="auto"/>
              <w:jc w:val="right"/>
            </w:pPr>
            <w:r>
              <w:rPr>
                <w:sz w:val="18"/>
              </w:rPr>
              <w:t>18.141,64</w:t>
            </w:r>
          </w:p>
        </w:tc>
        <w:tc>
          <w:tcPr>
            <w:tcW w:w="700" w:type="dxa"/>
            <w:tcMar>
              <w:top w:w="0" w:type="dxa"/>
              <w:bottom w:w="0" w:type="dxa"/>
            </w:tcMar>
            <w:vAlign w:val="center"/>
          </w:tcPr>
          <w:p w14:paraId="570E057F" w14:textId="77777777" w:rsidR="00594574" w:rsidRDefault="00000000">
            <w:pPr>
              <w:keepNext/>
              <w:keepLines/>
              <w:spacing w:after="0" w:line="240" w:lineRule="auto"/>
              <w:jc w:val="right"/>
            </w:pPr>
            <w:r>
              <w:rPr>
                <w:sz w:val="18"/>
              </w:rPr>
              <w:t>1049,6</w:t>
            </w:r>
          </w:p>
        </w:tc>
      </w:tr>
    </w:tbl>
    <w:p w14:paraId="203BEE5B" w14:textId="77777777" w:rsidR="00594574" w:rsidRDefault="00594574">
      <w:pPr>
        <w:spacing w:after="0"/>
      </w:pPr>
    </w:p>
    <w:p w14:paraId="3633E1AA" w14:textId="77777777" w:rsidR="00594574" w:rsidRDefault="00000000">
      <w:pPr>
        <w:spacing w:line="240" w:lineRule="auto"/>
        <w:jc w:val="both"/>
      </w:pPr>
      <w:r>
        <w:t>Odstupanja su nastala u izvještajnom razdoblju tekuće godine zbog veće potrošnje uslijed otvaranja Doma i potpunog poslovanja.</w:t>
      </w:r>
    </w:p>
    <w:p w14:paraId="7F6510F8" w14:textId="77777777" w:rsidR="00594574" w:rsidRDefault="00594574"/>
    <w:p w14:paraId="6348EE9B" w14:textId="77777777" w:rsidR="00594574"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94574" w14:paraId="20F338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F69B87" w14:textId="77777777" w:rsidR="005945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B98779" w14:textId="77777777" w:rsidR="005945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8F097F" w14:textId="77777777" w:rsidR="005945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6C0D21" w14:textId="77777777" w:rsidR="005945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40631D" w14:textId="77777777" w:rsidR="005945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2704E3" w14:textId="77777777" w:rsidR="00594574" w:rsidRDefault="00000000">
            <w:pPr>
              <w:keepNext/>
              <w:keepLines/>
              <w:spacing w:after="0" w:line="240" w:lineRule="auto"/>
              <w:jc w:val="center"/>
            </w:pPr>
            <w:r>
              <w:rPr>
                <w:b/>
                <w:sz w:val="18"/>
              </w:rPr>
              <w:t>Indeks (%)</w:t>
            </w:r>
          </w:p>
        </w:tc>
      </w:tr>
      <w:tr w:rsidR="00594574" w14:paraId="6C3BA241" w14:textId="77777777">
        <w:tblPrEx>
          <w:tblCellMar>
            <w:top w:w="0" w:type="dxa"/>
            <w:bottom w:w="0" w:type="dxa"/>
          </w:tblCellMar>
        </w:tblPrEx>
        <w:trPr>
          <w:cantSplit/>
          <w:trHeight w:val="560"/>
        </w:trPr>
        <w:tc>
          <w:tcPr>
            <w:tcW w:w="700" w:type="dxa"/>
            <w:tcMar>
              <w:top w:w="0" w:type="dxa"/>
              <w:bottom w:w="0" w:type="dxa"/>
            </w:tcMar>
            <w:vAlign w:val="center"/>
          </w:tcPr>
          <w:p w14:paraId="2DCC787F" w14:textId="77777777" w:rsidR="00594574" w:rsidRDefault="00000000">
            <w:pPr>
              <w:keepNext/>
              <w:keepLines/>
              <w:spacing w:after="0" w:line="240" w:lineRule="auto"/>
            </w:pPr>
            <w:r>
              <w:rPr>
                <w:sz w:val="18"/>
              </w:rPr>
              <w:t>3225</w:t>
            </w:r>
          </w:p>
        </w:tc>
        <w:tc>
          <w:tcPr>
            <w:tcW w:w="3180" w:type="dxa"/>
            <w:tcMar>
              <w:top w:w="0" w:type="dxa"/>
              <w:bottom w:w="0" w:type="dxa"/>
            </w:tcMar>
            <w:vAlign w:val="center"/>
          </w:tcPr>
          <w:p w14:paraId="183777BB" w14:textId="77777777" w:rsidR="00594574" w:rsidRDefault="00000000">
            <w:pPr>
              <w:keepNext/>
              <w:keepLines/>
              <w:spacing w:after="0" w:line="240" w:lineRule="auto"/>
            </w:pPr>
            <w:r>
              <w:rPr>
                <w:sz w:val="18"/>
              </w:rPr>
              <w:t>Sitni inventar i autogume</w:t>
            </w:r>
          </w:p>
        </w:tc>
        <w:tc>
          <w:tcPr>
            <w:tcW w:w="700" w:type="dxa"/>
            <w:tcMar>
              <w:top w:w="0" w:type="dxa"/>
              <w:bottom w:w="0" w:type="dxa"/>
            </w:tcMar>
            <w:vAlign w:val="center"/>
          </w:tcPr>
          <w:p w14:paraId="22F90160" w14:textId="77777777" w:rsidR="00594574" w:rsidRDefault="00000000">
            <w:pPr>
              <w:keepNext/>
              <w:keepLines/>
              <w:spacing w:after="0" w:line="240" w:lineRule="auto"/>
            </w:pPr>
            <w:r>
              <w:rPr>
                <w:sz w:val="18"/>
              </w:rPr>
              <w:t>3225</w:t>
            </w:r>
          </w:p>
        </w:tc>
        <w:tc>
          <w:tcPr>
            <w:tcW w:w="1860" w:type="dxa"/>
            <w:tcMar>
              <w:top w:w="0" w:type="dxa"/>
              <w:bottom w:w="0" w:type="dxa"/>
            </w:tcMar>
            <w:vAlign w:val="center"/>
          </w:tcPr>
          <w:p w14:paraId="45B67B71" w14:textId="77777777" w:rsidR="00594574" w:rsidRDefault="00000000">
            <w:pPr>
              <w:keepNext/>
              <w:keepLines/>
              <w:spacing w:after="0" w:line="240" w:lineRule="auto"/>
              <w:jc w:val="right"/>
            </w:pPr>
            <w:r>
              <w:rPr>
                <w:sz w:val="18"/>
              </w:rPr>
              <w:t>18.159,36</w:t>
            </w:r>
          </w:p>
        </w:tc>
        <w:tc>
          <w:tcPr>
            <w:tcW w:w="1860" w:type="dxa"/>
            <w:tcMar>
              <w:top w:w="0" w:type="dxa"/>
              <w:bottom w:w="0" w:type="dxa"/>
            </w:tcMar>
            <w:vAlign w:val="center"/>
          </w:tcPr>
          <w:p w14:paraId="04AA8767" w14:textId="77777777" w:rsidR="00594574" w:rsidRDefault="00000000">
            <w:pPr>
              <w:keepNext/>
              <w:keepLines/>
              <w:spacing w:after="0" w:line="240" w:lineRule="auto"/>
              <w:jc w:val="right"/>
            </w:pPr>
            <w:r>
              <w:rPr>
                <w:sz w:val="18"/>
              </w:rPr>
              <w:t>5.919,05</w:t>
            </w:r>
          </w:p>
        </w:tc>
        <w:tc>
          <w:tcPr>
            <w:tcW w:w="700" w:type="dxa"/>
            <w:tcMar>
              <w:top w:w="0" w:type="dxa"/>
              <w:bottom w:w="0" w:type="dxa"/>
            </w:tcMar>
            <w:vAlign w:val="center"/>
          </w:tcPr>
          <w:p w14:paraId="1D193CBB" w14:textId="77777777" w:rsidR="00594574" w:rsidRDefault="00000000">
            <w:pPr>
              <w:keepNext/>
              <w:keepLines/>
              <w:spacing w:after="0" w:line="240" w:lineRule="auto"/>
              <w:jc w:val="right"/>
            </w:pPr>
            <w:r>
              <w:rPr>
                <w:sz w:val="18"/>
              </w:rPr>
              <w:t>32,6</w:t>
            </w:r>
          </w:p>
        </w:tc>
      </w:tr>
    </w:tbl>
    <w:p w14:paraId="46CC8D07" w14:textId="77777777" w:rsidR="00594574" w:rsidRDefault="00594574">
      <w:pPr>
        <w:spacing w:after="0"/>
      </w:pPr>
    </w:p>
    <w:p w14:paraId="304B114C" w14:textId="77777777" w:rsidR="00594574" w:rsidRDefault="00000000">
      <w:pPr>
        <w:spacing w:line="240" w:lineRule="auto"/>
        <w:jc w:val="both"/>
      </w:pPr>
      <w:r>
        <w:t>U izvještajnom razdoblju prethodne godine rashodi za sitni inventar bili su veći iz razloga što je Dom ta starije osobe Pazin novoosnovana ustanova, te se prethodne godine pristupilo nabavi potrebnog sitnog inventara za poslovanje Doma.</w:t>
      </w:r>
    </w:p>
    <w:p w14:paraId="4AE35C96" w14:textId="77777777" w:rsidR="00594574" w:rsidRDefault="00594574"/>
    <w:p w14:paraId="0F63C761" w14:textId="77777777" w:rsidR="00594574"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94574" w14:paraId="3141BC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E48266" w14:textId="77777777" w:rsidR="005945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6B3256" w14:textId="77777777" w:rsidR="005945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76D853" w14:textId="77777777" w:rsidR="005945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55B2C7" w14:textId="77777777" w:rsidR="005945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B87933" w14:textId="77777777" w:rsidR="005945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0E6B93" w14:textId="77777777" w:rsidR="00594574" w:rsidRDefault="00000000">
            <w:pPr>
              <w:keepNext/>
              <w:keepLines/>
              <w:spacing w:after="0" w:line="240" w:lineRule="auto"/>
              <w:jc w:val="center"/>
            </w:pPr>
            <w:r>
              <w:rPr>
                <w:b/>
                <w:sz w:val="18"/>
              </w:rPr>
              <w:t>Indeks (%)</w:t>
            </w:r>
          </w:p>
        </w:tc>
      </w:tr>
      <w:tr w:rsidR="00594574" w14:paraId="31694792" w14:textId="77777777">
        <w:tblPrEx>
          <w:tblCellMar>
            <w:top w:w="0" w:type="dxa"/>
            <w:bottom w:w="0" w:type="dxa"/>
          </w:tblCellMar>
        </w:tblPrEx>
        <w:trPr>
          <w:cantSplit/>
          <w:trHeight w:val="560"/>
        </w:trPr>
        <w:tc>
          <w:tcPr>
            <w:tcW w:w="700" w:type="dxa"/>
            <w:tcMar>
              <w:top w:w="0" w:type="dxa"/>
              <w:bottom w:w="0" w:type="dxa"/>
            </w:tcMar>
            <w:vAlign w:val="center"/>
          </w:tcPr>
          <w:p w14:paraId="41E0830D" w14:textId="77777777" w:rsidR="00594574" w:rsidRDefault="00000000">
            <w:pPr>
              <w:keepNext/>
              <w:keepLines/>
              <w:spacing w:after="0" w:line="240" w:lineRule="auto"/>
            </w:pPr>
            <w:r>
              <w:rPr>
                <w:sz w:val="18"/>
              </w:rPr>
              <w:t>3231</w:t>
            </w:r>
          </w:p>
        </w:tc>
        <w:tc>
          <w:tcPr>
            <w:tcW w:w="3180" w:type="dxa"/>
            <w:tcMar>
              <w:top w:w="0" w:type="dxa"/>
              <w:bottom w:w="0" w:type="dxa"/>
            </w:tcMar>
            <w:vAlign w:val="center"/>
          </w:tcPr>
          <w:p w14:paraId="5D105759" w14:textId="77777777" w:rsidR="00594574"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56F3D210" w14:textId="77777777" w:rsidR="00594574" w:rsidRDefault="00000000">
            <w:pPr>
              <w:keepNext/>
              <w:keepLines/>
              <w:spacing w:after="0" w:line="240" w:lineRule="auto"/>
            </w:pPr>
            <w:r>
              <w:rPr>
                <w:sz w:val="18"/>
              </w:rPr>
              <w:t>3231</w:t>
            </w:r>
          </w:p>
        </w:tc>
        <w:tc>
          <w:tcPr>
            <w:tcW w:w="1860" w:type="dxa"/>
            <w:tcMar>
              <w:top w:w="0" w:type="dxa"/>
              <w:bottom w:w="0" w:type="dxa"/>
            </w:tcMar>
            <w:vAlign w:val="center"/>
          </w:tcPr>
          <w:p w14:paraId="62CE9CC2" w14:textId="77777777" w:rsidR="00594574" w:rsidRDefault="00000000">
            <w:pPr>
              <w:keepNext/>
              <w:keepLines/>
              <w:spacing w:after="0" w:line="240" w:lineRule="auto"/>
              <w:jc w:val="right"/>
            </w:pPr>
            <w:r>
              <w:rPr>
                <w:sz w:val="18"/>
              </w:rPr>
              <w:t>308,28</w:t>
            </w:r>
          </w:p>
        </w:tc>
        <w:tc>
          <w:tcPr>
            <w:tcW w:w="1860" w:type="dxa"/>
            <w:tcMar>
              <w:top w:w="0" w:type="dxa"/>
              <w:bottom w:w="0" w:type="dxa"/>
            </w:tcMar>
            <w:vAlign w:val="center"/>
          </w:tcPr>
          <w:p w14:paraId="2B609C5D" w14:textId="77777777" w:rsidR="00594574" w:rsidRDefault="00000000">
            <w:pPr>
              <w:keepNext/>
              <w:keepLines/>
              <w:spacing w:after="0" w:line="240" w:lineRule="auto"/>
              <w:jc w:val="right"/>
            </w:pPr>
            <w:r>
              <w:rPr>
                <w:sz w:val="18"/>
              </w:rPr>
              <w:t>2.454,27</w:t>
            </w:r>
          </w:p>
        </w:tc>
        <w:tc>
          <w:tcPr>
            <w:tcW w:w="700" w:type="dxa"/>
            <w:tcMar>
              <w:top w:w="0" w:type="dxa"/>
              <w:bottom w:w="0" w:type="dxa"/>
            </w:tcMar>
            <w:vAlign w:val="center"/>
          </w:tcPr>
          <w:p w14:paraId="345B661D" w14:textId="77777777" w:rsidR="00594574" w:rsidRDefault="00000000">
            <w:pPr>
              <w:keepNext/>
              <w:keepLines/>
              <w:spacing w:after="0" w:line="240" w:lineRule="auto"/>
              <w:jc w:val="right"/>
            </w:pPr>
            <w:r>
              <w:rPr>
                <w:sz w:val="18"/>
              </w:rPr>
              <w:t>796,1</w:t>
            </w:r>
          </w:p>
        </w:tc>
      </w:tr>
    </w:tbl>
    <w:p w14:paraId="2EEB6822" w14:textId="77777777" w:rsidR="00594574" w:rsidRDefault="00594574">
      <w:pPr>
        <w:spacing w:after="0"/>
      </w:pPr>
    </w:p>
    <w:p w14:paraId="1806ADC1" w14:textId="77777777" w:rsidR="00594574" w:rsidRDefault="00000000">
      <w:pPr>
        <w:spacing w:line="240" w:lineRule="auto"/>
        <w:jc w:val="both"/>
      </w:pPr>
      <w:r>
        <w:t>Rashodi su veći u izvještajnom razdoblju tekuće godine iz razloga što su ugovorene usluge pružanja telefona i interneta u ustanovi.</w:t>
      </w:r>
    </w:p>
    <w:p w14:paraId="534490F1" w14:textId="77777777" w:rsidR="00594574" w:rsidRDefault="00594574"/>
    <w:p w14:paraId="08794080" w14:textId="77777777" w:rsidR="00594574" w:rsidRDefault="00000000">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94574" w14:paraId="354E7F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AC24E6" w14:textId="77777777" w:rsidR="005945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106073" w14:textId="77777777" w:rsidR="005945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50EDE7" w14:textId="77777777" w:rsidR="005945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C36D63" w14:textId="77777777" w:rsidR="005945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487131" w14:textId="77777777" w:rsidR="005945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2B32F4" w14:textId="77777777" w:rsidR="00594574" w:rsidRDefault="00000000">
            <w:pPr>
              <w:keepNext/>
              <w:keepLines/>
              <w:spacing w:after="0" w:line="240" w:lineRule="auto"/>
              <w:jc w:val="center"/>
            </w:pPr>
            <w:r>
              <w:rPr>
                <w:b/>
                <w:sz w:val="18"/>
              </w:rPr>
              <w:t>Indeks (%)</w:t>
            </w:r>
          </w:p>
        </w:tc>
      </w:tr>
      <w:tr w:rsidR="00594574" w14:paraId="057F811C" w14:textId="77777777">
        <w:tblPrEx>
          <w:tblCellMar>
            <w:top w:w="0" w:type="dxa"/>
            <w:bottom w:w="0" w:type="dxa"/>
          </w:tblCellMar>
        </w:tblPrEx>
        <w:trPr>
          <w:cantSplit/>
          <w:trHeight w:val="560"/>
        </w:trPr>
        <w:tc>
          <w:tcPr>
            <w:tcW w:w="700" w:type="dxa"/>
            <w:tcMar>
              <w:top w:w="0" w:type="dxa"/>
              <w:bottom w:w="0" w:type="dxa"/>
            </w:tcMar>
            <w:vAlign w:val="center"/>
          </w:tcPr>
          <w:p w14:paraId="1F7B48B3" w14:textId="77777777" w:rsidR="00594574" w:rsidRDefault="00000000">
            <w:pPr>
              <w:keepNext/>
              <w:keepLines/>
              <w:spacing w:after="0" w:line="240" w:lineRule="auto"/>
            </w:pPr>
            <w:r>
              <w:rPr>
                <w:sz w:val="18"/>
              </w:rPr>
              <w:t>3232</w:t>
            </w:r>
          </w:p>
        </w:tc>
        <w:tc>
          <w:tcPr>
            <w:tcW w:w="3180" w:type="dxa"/>
            <w:tcMar>
              <w:top w:w="0" w:type="dxa"/>
              <w:bottom w:w="0" w:type="dxa"/>
            </w:tcMar>
            <w:vAlign w:val="center"/>
          </w:tcPr>
          <w:p w14:paraId="57A0B52C" w14:textId="77777777" w:rsidR="00594574"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4B533106" w14:textId="77777777" w:rsidR="00594574" w:rsidRDefault="00000000">
            <w:pPr>
              <w:keepNext/>
              <w:keepLines/>
              <w:spacing w:after="0" w:line="240" w:lineRule="auto"/>
            </w:pPr>
            <w:r>
              <w:rPr>
                <w:sz w:val="18"/>
              </w:rPr>
              <w:t>3232</w:t>
            </w:r>
          </w:p>
        </w:tc>
        <w:tc>
          <w:tcPr>
            <w:tcW w:w="1860" w:type="dxa"/>
            <w:tcMar>
              <w:top w:w="0" w:type="dxa"/>
              <w:bottom w:w="0" w:type="dxa"/>
            </w:tcMar>
            <w:vAlign w:val="center"/>
          </w:tcPr>
          <w:p w14:paraId="518C9D6D" w14:textId="77777777" w:rsidR="00594574" w:rsidRDefault="00000000">
            <w:pPr>
              <w:keepNext/>
              <w:keepLines/>
              <w:spacing w:after="0" w:line="240" w:lineRule="auto"/>
              <w:jc w:val="right"/>
            </w:pPr>
            <w:r>
              <w:rPr>
                <w:sz w:val="18"/>
              </w:rPr>
              <w:t>1.240,71</w:t>
            </w:r>
          </w:p>
        </w:tc>
        <w:tc>
          <w:tcPr>
            <w:tcW w:w="1860" w:type="dxa"/>
            <w:tcMar>
              <w:top w:w="0" w:type="dxa"/>
              <w:bottom w:w="0" w:type="dxa"/>
            </w:tcMar>
            <w:vAlign w:val="center"/>
          </w:tcPr>
          <w:p w14:paraId="1A804E2B" w14:textId="77777777" w:rsidR="00594574" w:rsidRDefault="00000000">
            <w:pPr>
              <w:keepNext/>
              <w:keepLines/>
              <w:spacing w:after="0" w:line="240" w:lineRule="auto"/>
              <w:jc w:val="right"/>
            </w:pPr>
            <w:r>
              <w:rPr>
                <w:sz w:val="18"/>
              </w:rPr>
              <w:t>14.662,85</w:t>
            </w:r>
          </w:p>
        </w:tc>
        <w:tc>
          <w:tcPr>
            <w:tcW w:w="700" w:type="dxa"/>
            <w:tcMar>
              <w:top w:w="0" w:type="dxa"/>
              <w:bottom w:w="0" w:type="dxa"/>
            </w:tcMar>
            <w:vAlign w:val="center"/>
          </w:tcPr>
          <w:p w14:paraId="47438CDB" w14:textId="77777777" w:rsidR="00594574" w:rsidRDefault="00000000">
            <w:pPr>
              <w:keepNext/>
              <w:keepLines/>
              <w:spacing w:after="0" w:line="240" w:lineRule="auto"/>
              <w:jc w:val="right"/>
            </w:pPr>
            <w:r>
              <w:rPr>
                <w:sz w:val="18"/>
              </w:rPr>
              <w:t>1181,8</w:t>
            </w:r>
          </w:p>
        </w:tc>
      </w:tr>
    </w:tbl>
    <w:p w14:paraId="0788B098" w14:textId="77777777" w:rsidR="00594574" w:rsidRDefault="00594574">
      <w:pPr>
        <w:spacing w:after="0"/>
      </w:pPr>
    </w:p>
    <w:p w14:paraId="21EB6B25" w14:textId="77777777" w:rsidR="00594574" w:rsidRDefault="00000000">
      <w:pPr>
        <w:spacing w:line="240" w:lineRule="auto"/>
        <w:jc w:val="both"/>
      </w:pPr>
      <w:r>
        <w:t>Odstupanja s obzirom na prethodno razdoblje nastala su iz razloga što Dom po početku poslovanja ostvaruje rashode za tekuća održavanja računalnih programa, web stranice, računalne usluge, te ostvareni su rashodi za investicijsko održavanje postavljanja dodatne sigurnosne ograde na balkonima Doma u iznosu od 3.818,00 eura.</w:t>
      </w:r>
    </w:p>
    <w:p w14:paraId="5F7A3F8F" w14:textId="77777777" w:rsidR="00594574" w:rsidRDefault="00594574"/>
    <w:p w14:paraId="6FE537F9" w14:textId="77777777" w:rsidR="00594574"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94574" w14:paraId="2A846E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A1424B" w14:textId="77777777" w:rsidR="005945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0791463" w14:textId="77777777" w:rsidR="005945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0FC4FA" w14:textId="77777777" w:rsidR="005945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046856" w14:textId="77777777" w:rsidR="005945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2389F3" w14:textId="77777777" w:rsidR="005945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701FE5" w14:textId="77777777" w:rsidR="00594574" w:rsidRDefault="00000000">
            <w:pPr>
              <w:keepNext/>
              <w:keepLines/>
              <w:spacing w:after="0" w:line="240" w:lineRule="auto"/>
              <w:jc w:val="center"/>
            </w:pPr>
            <w:r>
              <w:rPr>
                <w:b/>
                <w:sz w:val="18"/>
              </w:rPr>
              <w:t>Indeks (%)</w:t>
            </w:r>
          </w:p>
        </w:tc>
      </w:tr>
      <w:tr w:rsidR="00594574" w14:paraId="2D005FD5" w14:textId="77777777">
        <w:tblPrEx>
          <w:tblCellMar>
            <w:top w:w="0" w:type="dxa"/>
            <w:bottom w:w="0" w:type="dxa"/>
          </w:tblCellMar>
        </w:tblPrEx>
        <w:trPr>
          <w:cantSplit/>
          <w:trHeight w:val="560"/>
        </w:trPr>
        <w:tc>
          <w:tcPr>
            <w:tcW w:w="700" w:type="dxa"/>
            <w:tcMar>
              <w:top w:w="0" w:type="dxa"/>
              <w:bottom w:w="0" w:type="dxa"/>
            </w:tcMar>
            <w:vAlign w:val="center"/>
          </w:tcPr>
          <w:p w14:paraId="35897A10" w14:textId="77777777" w:rsidR="00594574" w:rsidRDefault="00000000">
            <w:pPr>
              <w:keepNext/>
              <w:keepLines/>
              <w:spacing w:after="0" w:line="240" w:lineRule="auto"/>
            </w:pPr>
            <w:r>
              <w:rPr>
                <w:sz w:val="18"/>
              </w:rPr>
              <w:t>3235</w:t>
            </w:r>
          </w:p>
        </w:tc>
        <w:tc>
          <w:tcPr>
            <w:tcW w:w="3180" w:type="dxa"/>
            <w:tcMar>
              <w:top w:w="0" w:type="dxa"/>
              <w:bottom w:w="0" w:type="dxa"/>
            </w:tcMar>
            <w:vAlign w:val="center"/>
          </w:tcPr>
          <w:p w14:paraId="761C80B7" w14:textId="77777777" w:rsidR="00594574" w:rsidRDefault="00000000">
            <w:pPr>
              <w:keepNext/>
              <w:keepLines/>
              <w:spacing w:after="0" w:line="240" w:lineRule="auto"/>
            </w:pPr>
            <w:r>
              <w:rPr>
                <w:sz w:val="18"/>
              </w:rPr>
              <w:t>Zakupnine i najamnine</w:t>
            </w:r>
          </w:p>
        </w:tc>
        <w:tc>
          <w:tcPr>
            <w:tcW w:w="700" w:type="dxa"/>
            <w:tcMar>
              <w:top w:w="0" w:type="dxa"/>
              <w:bottom w:w="0" w:type="dxa"/>
            </w:tcMar>
            <w:vAlign w:val="center"/>
          </w:tcPr>
          <w:p w14:paraId="3E82E291" w14:textId="77777777" w:rsidR="00594574" w:rsidRDefault="00000000">
            <w:pPr>
              <w:keepNext/>
              <w:keepLines/>
              <w:spacing w:after="0" w:line="240" w:lineRule="auto"/>
            </w:pPr>
            <w:r>
              <w:rPr>
                <w:sz w:val="18"/>
              </w:rPr>
              <w:t>3235</w:t>
            </w:r>
          </w:p>
        </w:tc>
        <w:tc>
          <w:tcPr>
            <w:tcW w:w="1860" w:type="dxa"/>
            <w:tcMar>
              <w:top w:w="0" w:type="dxa"/>
              <w:bottom w:w="0" w:type="dxa"/>
            </w:tcMar>
            <w:vAlign w:val="center"/>
          </w:tcPr>
          <w:p w14:paraId="3E3AB8B5" w14:textId="77777777" w:rsidR="00594574" w:rsidRDefault="00000000">
            <w:pPr>
              <w:keepNext/>
              <w:keepLines/>
              <w:spacing w:after="0" w:line="240" w:lineRule="auto"/>
              <w:jc w:val="right"/>
            </w:pPr>
            <w:r>
              <w:rPr>
                <w:sz w:val="18"/>
              </w:rPr>
              <w:t>0,00</w:t>
            </w:r>
          </w:p>
        </w:tc>
        <w:tc>
          <w:tcPr>
            <w:tcW w:w="1860" w:type="dxa"/>
            <w:tcMar>
              <w:top w:w="0" w:type="dxa"/>
              <w:bottom w:w="0" w:type="dxa"/>
            </w:tcMar>
            <w:vAlign w:val="center"/>
          </w:tcPr>
          <w:p w14:paraId="6DCCBE09" w14:textId="77777777" w:rsidR="00594574" w:rsidRDefault="00000000">
            <w:pPr>
              <w:keepNext/>
              <w:keepLines/>
              <w:spacing w:after="0" w:line="240" w:lineRule="auto"/>
              <w:jc w:val="right"/>
            </w:pPr>
            <w:r>
              <w:rPr>
                <w:sz w:val="18"/>
              </w:rPr>
              <w:t>28.627,56</w:t>
            </w:r>
          </w:p>
        </w:tc>
        <w:tc>
          <w:tcPr>
            <w:tcW w:w="700" w:type="dxa"/>
            <w:tcMar>
              <w:top w:w="0" w:type="dxa"/>
              <w:bottom w:w="0" w:type="dxa"/>
            </w:tcMar>
            <w:vAlign w:val="center"/>
          </w:tcPr>
          <w:p w14:paraId="62A347A5" w14:textId="77777777" w:rsidR="00594574" w:rsidRDefault="00000000">
            <w:pPr>
              <w:keepNext/>
              <w:keepLines/>
              <w:spacing w:after="0" w:line="240" w:lineRule="auto"/>
              <w:jc w:val="right"/>
            </w:pPr>
            <w:r>
              <w:rPr>
                <w:sz w:val="18"/>
              </w:rPr>
              <w:t>-</w:t>
            </w:r>
          </w:p>
        </w:tc>
      </w:tr>
    </w:tbl>
    <w:p w14:paraId="02692E86" w14:textId="77777777" w:rsidR="00594574" w:rsidRDefault="00594574">
      <w:pPr>
        <w:spacing w:after="0"/>
      </w:pPr>
    </w:p>
    <w:p w14:paraId="182A6A61" w14:textId="77777777" w:rsidR="00594574" w:rsidRDefault="00000000">
      <w:pPr>
        <w:spacing w:line="240" w:lineRule="auto"/>
        <w:jc w:val="both"/>
      </w:pPr>
      <w:r>
        <w:t>Rashodi se odnose na zakup za korištenje zgrade Doma za starije osobe u vlasništvu osnivača Doma za starije osobe.</w:t>
      </w:r>
    </w:p>
    <w:p w14:paraId="2E3FB859" w14:textId="77777777" w:rsidR="00594574" w:rsidRDefault="00594574"/>
    <w:p w14:paraId="5D900626" w14:textId="77777777" w:rsidR="00594574"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94574" w14:paraId="4132EE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48B525" w14:textId="77777777" w:rsidR="005945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5A485F" w14:textId="77777777" w:rsidR="005945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974F23" w14:textId="77777777" w:rsidR="005945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C3B778" w14:textId="77777777" w:rsidR="005945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627AEB" w14:textId="77777777" w:rsidR="005945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125AD2" w14:textId="77777777" w:rsidR="00594574" w:rsidRDefault="00000000">
            <w:pPr>
              <w:keepNext/>
              <w:keepLines/>
              <w:spacing w:after="0" w:line="240" w:lineRule="auto"/>
              <w:jc w:val="center"/>
            </w:pPr>
            <w:r>
              <w:rPr>
                <w:b/>
                <w:sz w:val="18"/>
              </w:rPr>
              <w:t>Indeks (%)</w:t>
            </w:r>
          </w:p>
        </w:tc>
      </w:tr>
      <w:tr w:rsidR="00594574" w14:paraId="3A723007" w14:textId="77777777">
        <w:tblPrEx>
          <w:tblCellMar>
            <w:top w:w="0" w:type="dxa"/>
            <w:bottom w:w="0" w:type="dxa"/>
          </w:tblCellMar>
        </w:tblPrEx>
        <w:trPr>
          <w:cantSplit/>
          <w:trHeight w:val="560"/>
        </w:trPr>
        <w:tc>
          <w:tcPr>
            <w:tcW w:w="700" w:type="dxa"/>
            <w:tcMar>
              <w:top w:w="0" w:type="dxa"/>
              <w:bottom w:w="0" w:type="dxa"/>
            </w:tcMar>
            <w:vAlign w:val="center"/>
          </w:tcPr>
          <w:p w14:paraId="59FEFC84" w14:textId="77777777" w:rsidR="00594574" w:rsidRDefault="00000000">
            <w:pPr>
              <w:keepNext/>
              <w:keepLines/>
              <w:spacing w:after="0" w:line="240" w:lineRule="auto"/>
            </w:pPr>
            <w:r>
              <w:rPr>
                <w:sz w:val="18"/>
              </w:rPr>
              <w:t>3291</w:t>
            </w:r>
          </w:p>
        </w:tc>
        <w:tc>
          <w:tcPr>
            <w:tcW w:w="3180" w:type="dxa"/>
            <w:tcMar>
              <w:top w:w="0" w:type="dxa"/>
              <w:bottom w:w="0" w:type="dxa"/>
            </w:tcMar>
            <w:vAlign w:val="center"/>
          </w:tcPr>
          <w:p w14:paraId="262A44F2" w14:textId="77777777" w:rsidR="00594574"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3EA3CE75" w14:textId="77777777" w:rsidR="00594574" w:rsidRDefault="00000000">
            <w:pPr>
              <w:keepNext/>
              <w:keepLines/>
              <w:spacing w:after="0" w:line="240" w:lineRule="auto"/>
            </w:pPr>
            <w:r>
              <w:rPr>
                <w:sz w:val="18"/>
              </w:rPr>
              <w:t>3291</w:t>
            </w:r>
          </w:p>
        </w:tc>
        <w:tc>
          <w:tcPr>
            <w:tcW w:w="1860" w:type="dxa"/>
            <w:tcMar>
              <w:top w:w="0" w:type="dxa"/>
              <w:bottom w:w="0" w:type="dxa"/>
            </w:tcMar>
            <w:vAlign w:val="center"/>
          </w:tcPr>
          <w:p w14:paraId="2D34307A" w14:textId="77777777" w:rsidR="00594574" w:rsidRDefault="00000000">
            <w:pPr>
              <w:keepNext/>
              <w:keepLines/>
              <w:spacing w:after="0" w:line="240" w:lineRule="auto"/>
              <w:jc w:val="right"/>
            </w:pPr>
            <w:r>
              <w:rPr>
                <w:sz w:val="18"/>
              </w:rPr>
              <w:t>0,00</w:t>
            </w:r>
          </w:p>
        </w:tc>
        <w:tc>
          <w:tcPr>
            <w:tcW w:w="1860" w:type="dxa"/>
            <w:tcMar>
              <w:top w:w="0" w:type="dxa"/>
              <w:bottom w:w="0" w:type="dxa"/>
            </w:tcMar>
            <w:vAlign w:val="center"/>
          </w:tcPr>
          <w:p w14:paraId="46348738" w14:textId="77777777" w:rsidR="00594574" w:rsidRDefault="00000000">
            <w:pPr>
              <w:keepNext/>
              <w:keepLines/>
              <w:spacing w:after="0" w:line="240" w:lineRule="auto"/>
              <w:jc w:val="right"/>
            </w:pPr>
            <w:r>
              <w:rPr>
                <w:sz w:val="18"/>
              </w:rPr>
              <w:t>3.157,63</w:t>
            </w:r>
          </w:p>
        </w:tc>
        <w:tc>
          <w:tcPr>
            <w:tcW w:w="700" w:type="dxa"/>
            <w:tcMar>
              <w:top w:w="0" w:type="dxa"/>
              <w:bottom w:w="0" w:type="dxa"/>
            </w:tcMar>
            <w:vAlign w:val="center"/>
          </w:tcPr>
          <w:p w14:paraId="68345372" w14:textId="77777777" w:rsidR="00594574" w:rsidRDefault="00000000">
            <w:pPr>
              <w:keepNext/>
              <w:keepLines/>
              <w:spacing w:after="0" w:line="240" w:lineRule="auto"/>
              <w:jc w:val="right"/>
            </w:pPr>
            <w:r>
              <w:rPr>
                <w:sz w:val="18"/>
              </w:rPr>
              <w:t>-</w:t>
            </w:r>
          </w:p>
        </w:tc>
      </w:tr>
    </w:tbl>
    <w:p w14:paraId="49A960CC" w14:textId="77777777" w:rsidR="00594574" w:rsidRDefault="00594574">
      <w:pPr>
        <w:spacing w:after="0"/>
      </w:pPr>
    </w:p>
    <w:p w14:paraId="01F34D4D" w14:textId="77777777" w:rsidR="00594574" w:rsidRDefault="00000000">
      <w:pPr>
        <w:spacing w:line="240" w:lineRule="auto"/>
        <w:jc w:val="both"/>
      </w:pPr>
      <w:r>
        <w:t>Rashodi se odnose na rashode za naknadu članovima Upravnog vijeća Doma za starije osobe Pazin koja se isplaćuje po održanim sjednicama.</w:t>
      </w:r>
    </w:p>
    <w:p w14:paraId="6DE9389E" w14:textId="77777777" w:rsidR="00594574" w:rsidRDefault="00594574"/>
    <w:p w14:paraId="272E07B4" w14:textId="77777777" w:rsidR="00594574"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94574" w14:paraId="6797561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EA4A00" w14:textId="77777777" w:rsidR="005945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25B206" w14:textId="77777777" w:rsidR="005945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2B69B7" w14:textId="77777777" w:rsidR="005945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839402" w14:textId="77777777" w:rsidR="005945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D1D463" w14:textId="77777777" w:rsidR="005945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CDB4A1" w14:textId="77777777" w:rsidR="00594574" w:rsidRDefault="00000000">
            <w:pPr>
              <w:keepNext/>
              <w:keepLines/>
              <w:spacing w:after="0" w:line="240" w:lineRule="auto"/>
              <w:jc w:val="center"/>
            </w:pPr>
            <w:r>
              <w:rPr>
                <w:b/>
                <w:sz w:val="18"/>
              </w:rPr>
              <w:t>Indeks (%)</w:t>
            </w:r>
          </w:p>
        </w:tc>
      </w:tr>
      <w:tr w:rsidR="00594574" w14:paraId="6CBA88C1" w14:textId="77777777">
        <w:tblPrEx>
          <w:tblCellMar>
            <w:top w:w="0" w:type="dxa"/>
            <w:bottom w:w="0" w:type="dxa"/>
          </w:tblCellMar>
        </w:tblPrEx>
        <w:trPr>
          <w:cantSplit/>
          <w:trHeight w:val="560"/>
        </w:trPr>
        <w:tc>
          <w:tcPr>
            <w:tcW w:w="700" w:type="dxa"/>
            <w:tcMar>
              <w:top w:w="0" w:type="dxa"/>
              <w:bottom w:w="0" w:type="dxa"/>
            </w:tcMar>
            <w:vAlign w:val="center"/>
          </w:tcPr>
          <w:p w14:paraId="33CE5C6A" w14:textId="77777777" w:rsidR="00594574" w:rsidRDefault="00000000">
            <w:pPr>
              <w:keepNext/>
              <w:keepLines/>
              <w:spacing w:after="0" w:line="240" w:lineRule="auto"/>
            </w:pPr>
            <w:r>
              <w:rPr>
                <w:sz w:val="18"/>
              </w:rPr>
              <w:t>4123</w:t>
            </w:r>
          </w:p>
        </w:tc>
        <w:tc>
          <w:tcPr>
            <w:tcW w:w="3180" w:type="dxa"/>
            <w:tcMar>
              <w:top w:w="0" w:type="dxa"/>
              <w:bottom w:w="0" w:type="dxa"/>
            </w:tcMar>
            <w:vAlign w:val="center"/>
          </w:tcPr>
          <w:p w14:paraId="0EBC20DB" w14:textId="77777777" w:rsidR="00594574" w:rsidRDefault="00000000">
            <w:pPr>
              <w:keepNext/>
              <w:keepLines/>
              <w:spacing w:after="0" w:line="240" w:lineRule="auto"/>
            </w:pPr>
            <w:r>
              <w:rPr>
                <w:sz w:val="18"/>
              </w:rPr>
              <w:t>Licence</w:t>
            </w:r>
          </w:p>
        </w:tc>
        <w:tc>
          <w:tcPr>
            <w:tcW w:w="700" w:type="dxa"/>
            <w:tcMar>
              <w:top w:w="0" w:type="dxa"/>
              <w:bottom w:w="0" w:type="dxa"/>
            </w:tcMar>
            <w:vAlign w:val="center"/>
          </w:tcPr>
          <w:p w14:paraId="62453CEF" w14:textId="77777777" w:rsidR="00594574" w:rsidRDefault="00000000">
            <w:pPr>
              <w:keepNext/>
              <w:keepLines/>
              <w:spacing w:after="0" w:line="240" w:lineRule="auto"/>
            </w:pPr>
            <w:r>
              <w:rPr>
                <w:sz w:val="18"/>
              </w:rPr>
              <w:t>4123</w:t>
            </w:r>
          </w:p>
        </w:tc>
        <w:tc>
          <w:tcPr>
            <w:tcW w:w="1860" w:type="dxa"/>
            <w:tcMar>
              <w:top w:w="0" w:type="dxa"/>
              <w:bottom w:w="0" w:type="dxa"/>
            </w:tcMar>
            <w:vAlign w:val="center"/>
          </w:tcPr>
          <w:p w14:paraId="153F92B0" w14:textId="77777777" w:rsidR="00594574" w:rsidRDefault="00000000">
            <w:pPr>
              <w:keepNext/>
              <w:keepLines/>
              <w:spacing w:after="0" w:line="240" w:lineRule="auto"/>
              <w:jc w:val="right"/>
            </w:pPr>
            <w:r>
              <w:rPr>
                <w:sz w:val="18"/>
              </w:rPr>
              <w:t>0,00</w:t>
            </w:r>
          </w:p>
        </w:tc>
        <w:tc>
          <w:tcPr>
            <w:tcW w:w="1860" w:type="dxa"/>
            <w:tcMar>
              <w:top w:w="0" w:type="dxa"/>
              <w:bottom w:w="0" w:type="dxa"/>
            </w:tcMar>
            <w:vAlign w:val="center"/>
          </w:tcPr>
          <w:p w14:paraId="42EB3910" w14:textId="77777777" w:rsidR="00594574" w:rsidRDefault="00000000">
            <w:pPr>
              <w:keepNext/>
              <w:keepLines/>
              <w:spacing w:after="0" w:line="240" w:lineRule="auto"/>
              <w:jc w:val="right"/>
            </w:pPr>
            <w:r>
              <w:rPr>
                <w:sz w:val="18"/>
              </w:rPr>
              <w:t>3.720,69</w:t>
            </w:r>
          </w:p>
        </w:tc>
        <w:tc>
          <w:tcPr>
            <w:tcW w:w="700" w:type="dxa"/>
            <w:tcMar>
              <w:top w:w="0" w:type="dxa"/>
              <w:bottom w:w="0" w:type="dxa"/>
            </w:tcMar>
            <w:vAlign w:val="center"/>
          </w:tcPr>
          <w:p w14:paraId="54F8ED75" w14:textId="77777777" w:rsidR="00594574" w:rsidRDefault="00000000">
            <w:pPr>
              <w:keepNext/>
              <w:keepLines/>
              <w:spacing w:after="0" w:line="240" w:lineRule="auto"/>
              <w:jc w:val="right"/>
            </w:pPr>
            <w:r>
              <w:rPr>
                <w:sz w:val="18"/>
              </w:rPr>
              <w:t>-</w:t>
            </w:r>
          </w:p>
        </w:tc>
      </w:tr>
    </w:tbl>
    <w:p w14:paraId="4B1D397E" w14:textId="77777777" w:rsidR="00594574" w:rsidRDefault="00594574">
      <w:pPr>
        <w:spacing w:after="0"/>
      </w:pPr>
    </w:p>
    <w:p w14:paraId="3B336779" w14:textId="77777777" w:rsidR="00594574" w:rsidRDefault="00000000">
      <w:pPr>
        <w:spacing w:line="240" w:lineRule="auto"/>
        <w:jc w:val="both"/>
      </w:pPr>
      <w:r>
        <w:t>Odstupanja u izvještajnom radoblju tekuće godine nastala su zbog nabavke licence za računovodstveni program.</w:t>
      </w:r>
    </w:p>
    <w:p w14:paraId="3E15587C" w14:textId="77777777" w:rsidR="00594574" w:rsidRDefault="00594574"/>
    <w:p w14:paraId="53F06A7B" w14:textId="77777777" w:rsidR="00594574" w:rsidRDefault="00000000">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94574" w14:paraId="4BD917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31DDEE" w14:textId="77777777" w:rsidR="005945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91BC6DC" w14:textId="77777777" w:rsidR="005945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A89FC4" w14:textId="77777777" w:rsidR="005945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0604BC" w14:textId="77777777" w:rsidR="0059457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F074AB" w14:textId="77777777" w:rsidR="0059457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B88BD4" w14:textId="77777777" w:rsidR="00594574" w:rsidRDefault="00000000">
            <w:pPr>
              <w:keepNext/>
              <w:keepLines/>
              <w:spacing w:after="0" w:line="240" w:lineRule="auto"/>
              <w:jc w:val="center"/>
            </w:pPr>
            <w:r>
              <w:rPr>
                <w:b/>
                <w:sz w:val="18"/>
              </w:rPr>
              <w:t>Indeks (%)</w:t>
            </w:r>
          </w:p>
        </w:tc>
      </w:tr>
      <w:tr w:rsidR="00594574" w14:paraId="11227110" w14:textId="77777777">
        <w:tblPrEx>
          <w:tblCellMar>
            <w:top w:w="0" w:type="dxa"/>
            <w:bottom w:w="0" w:type="dxa"/>
          </w:tblCellMar>
        </w:tblPrEx>
        <w:trPr>
          <w:cantSplit/>
          <w:trHeight w:val="560"/>
        </w:trPr>
        <w:tc>
          <w:tcPr>
            <w:tcW w:w="700" w:type="dxa"/>
            <w:tcMar>
              <w:top w:w="0" w:type="dxa"/>
              <w:bottom w:w="0" w:type="dxa"/>
            </w:tcMar>
            <w:vAlign w:val="center"/>
          </w:tcPr>
          <w:p w14:paraId="6261177B" w14:textId="77777777" w:rsidR="00594574" w:rsidRDefault="00000000">
            <w:pPr>
              <w:keepNext/>
              <w:keepLines/>
              <w:spacing w:after="0" w:line="240" w:lineRule="auto"/>
            </w:pPr>
            <w:r>
              <w:rPr>
                <w:sz w:val="18"/>
              </w:rPr>
              <w:t>4224</w:t>
            </w:r>
          </w:p>
        </w:tc>
        <w:tc>
          <w:tcPr>
            <w:tcW w:w="3180" w:type="dxa"/>
            <w:tcMar>
              <w:top w:w="0" w:type="dxa"/>
              <w:bottom w:w="0" w:type="dxa"/>
            </w:tcMar>
            <w:vAlign w:val="center"/>
          </w:tcPr>
          <w:p w14:paraId="41CEB056" w14:textId="77777777" w:rsidR="00594574" w:rsidRDefault="00000000">
            <w:pPr>
              <w:keepNext/>
              <w:keepLines/>
              <w:spacing w:after="0" w:line="240" w:lineRule="auto"/>
            </w:pPr>
            <w:r>
              <w:rPr>
                <w:sz w:val="18"/>
              </w:rPr>
              <w:t>Medicinska i laboratorijska oprema</w:t>
            </w:r>
          </w:p>
        </w:tc>
        <w:tc>
          <w:tcPr>
            <w:tcW w:w="700" w:type="dxa"/>
            <w:tcMar>
              <w:top w:w="0" w:type="dxa"/>
              <w:bottom w:w="0" w:type="dxa"/>
            </w:tcMar>
            <w:vAlign w:val="center"/>
          </w:tcPr>
          <w:p w14:paraId="314FA73D" w14:textId="77777777" w:rsidR="00594574" w:rsidRDefault="00000000">
            <w:pPr>
              <w:keepNext/>
              <w:keepLines/>
              <w:spacing w:after="0" w:line="240" w:lineRule="auto"/>
            </w:pPr>
            <w:r>
              <w:rPr>
                <w:sz w:val="18"/>
              </w:rPr>
              <w:t>4224</w:t>
            </w:r>
          </w:p>
        </w:tc>
        <w:tc>
          <w:tcPr>
            <w:tcW w:w="1860" w:type="dxa"/>
            <w:tcMar>
              <w:top w:w="0" w:type="dxa"/>
              <w:bottom w:w="0" w:type="dxa"/>
            </w:tcMar>
            <w:vAlign w:val="center"/>
          </w:tcPr>
          <w:p w14:paraId="57CF9A63" w14:textId="77777777" w:rsidR="00594574" w:rsidRDefault="00000000">
            <w:pPr>
              <w:keepNext/>
              <w:keepLines/>
              <w:spacing w:after="0" w:line="240" w:lineRule="auto"/>
              <w:jc w:val="right"/>
            </w:pPr>
            <w:r>
              <w:rPr>
                <w:sz w:val="18"/>
              </w:rPr>
              <w:t>0,00</w:t>
            </w:r>
          </w:p>
        </w:tc>
        <w:tc>
          <w:tcPr>
            <w:tcW w:w="1860" w:type="dxa"/>
            <w:tcMar>
              <w:top w:w="0" w:type="dxa"/>
              <w:bottom w:w="0" w:type="dxa"/>
            </w:tcMar>
            <w:vAlign w:val="center"/>
          </w:tcPr>
          <w:p w14:paraId="5262AFE4" w14:textId="77777777" w:rsidR="00594574" w:rsidRDefault="00000000">
            <w:pPr>
              <w:keepNext/>
              <w:keepLines/>
              <w:spacing w:after="0" w:line="240" w:lineRule="auto"/>
              <w:jc w:val="right"/>
            </w:pPr>
            <w:r>
              <w:rPr>
                <w:sz w:val="18"/>
              </w:rPr>
              <w:t>25.062,84</w:t>
            </w:r>
          </w:p>
        </w:tc>
        <w:tc>
          <w:tcPr>
            <w:tcW w:w="700" w:type="dxa"/>
            <w:tcMar>
              <w:top w:w="0" w:type="dxa"/>
              <w:bottom w:w="0" w:type="dxa"/>
            </w:tcMar>
            <w:vAlign w:val="center"/>
          </w:tcPr>
          <w:p w14:paraId="2F029532" w14:textId="77777777" w:rsidR="00594574" w:rsidRDefault="00000000">
            <w:pPr>
              <w:keepNext/>
              <w:keepLines/>
              <w:spacing w:after="0" w:line="240" w:lineRule="auto"/>
              <w:jc w:val="right"/>
            </w:pPr>
            <w:r>
              <w:rPr>
                <w:sz w:val="18"/>
              </w:rPr>
              <w:t>-</w:t>
            </w:r>
          </w:p>
        </w:tc>
      </w:tr>
    </w:tbl>
    <w:p w14:paraId="71583ABE" w14:textId="77777777" w:rsidR="00594574" w:rsidRDefault="00594574">
      <w:pPr>
        <w:spacing w:after="0"/>
      </w:pPr>
    </w:p>
    <w:p w14:paraId="60D2733F" w14:textId="77777777" w:rsidR="00594574" w:rsidRDefault="00000000">
      <w:pPr>
        <w:spacing w:line="240" w:lineRule="auto"/>
        <w:jc w:val="both"/>
      </w:pPr>
      <w:r>
        <w:t>Odstupanja su nastala jer se u izvještajnom razdoblju tekuće godine pristupilo nabavi medicinske opreme ( električna dizaliza za korisnike u iznosu od 6.053,41 eura i SOS- sustav za korisnike u iznosu od 16.385,43 eura).</w:t>
      </w:r>
    </w:p>
    <w:p w14:paraId="049C2B35" w14:textId="77777777" w:rsidR="00594574" w:rsidRDefault="00594574"/>
    <w:p w14:paraId="76323245" w14:textId="77777777" w:rsidR="00594574" w:rsidRDefault="00000000">
      <w:pPr>
        <w:keepNext/>
        <w:spacing w:line="240" w:lineRule="auto"/>
        <w:jc w:val="center"/>
      </w:pPr>
      <w:r>
        <w:rPr>
          <w:b/>
          <w:sz w:val="28"/>
        </w:rPr>
        <w:t>Izvještaj o obvezama</w:t>
      </w:r>
    </w:p>
    <w:p w14:paraId="7EBF6CBC" w14:textId="77777777" w:rsidR="00594574"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594574" w14:paraId="5EF264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BB6940" w14:textId="77777777" w:rsidR="00594574"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C186F5" w14:textId="77777777" w:rsidR="0059457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631C27" w14:textId="77777777" w:rsidR="0059457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3BD205" w14:textId="77777777" w:rsidR="0059457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5F4E498" w14:textId="77777777" w:rsidR="00594574" w:rsidRDefault="00000000">
            <w:pPr>
              <w:keepNext/>
              <w:keepLines/>
              <w:spacing w:after="0" w:line="240" w:lineRule="auto"/>
              <w:jc w:val="center"/>
            </w:pPr>
            <w:r>
              <w:rPr>
                <w:b/>
                <w:sz w:val="18"/>
              </w:rPr>
              <w:t>Indeks (%)</w:t>
            </w:r>
          </w:p>
        </w:tc>
      </w:tr>
      <w:tr w:rsidR="00594574" w14:paraId="120143A7" w14:textId="77777777">
        <w:tblPrEx>
          <w:tblCellMar>
            <w:top w:w="0" w:type="dxa"/>
            <w:bottom w:w="0" w:type="dxa"/>
          </w:tblCellMar>
        </w:tblPrEx>
        <w:trPr>
          <w:cantSplit/>
          <w:trHeight w:val="560"/>
        </w:trPr>
        <w:tc>
          <w:tcPr>
            <w:tcW w:w="700" w:type="dxa"/>
            <w:tcMar>
              <w:top w:w="0" w:type="dxa"/>
              <w:bottom w:w="0" w:type="dxa"/>
            </w:tcMar>
            <w:vAlign w:val="center"/>
          </w:tcPr>
          <w:p w14:paraId="13F50F7B" w14:textId="77777777" w:rsidR="00594574" w:rsidRDefault="00594574">
            <w:pPr>
              <w:keepNext/>
              <w:keepLines/>
              <w:spacing w:after="0" w:line="240" w:lineRule="auto"/>
            </w:pPr>
          </w:p>
        </w:tc>
        <w:tc>
          <w:tcPr>
            <w:tcW w:w="3180" w:type="dxa"/>
            <w:tcMar>
              <w:top w:w="0" w:type="dxa"/>
              <w:bottom w:w="0" w:type="dxa"/>
            </w:tcMar>
            <w:vAlign w:val="center"/>
          </w:tcPr>
          <w:p w14:paraId="3B5FA379" w14:textId="77777777" w:rsidR="00594574"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F0F1EDD" w14:textId="77777777" w:rsidR="00594574" w:rsidRDefault="00000000">
            <w:pPr>
              <w:keepNext/>
              <w:keepLines/>
              <w:spacing w:after="0" w:line="240" w:lineRule="auto"/>
            </w:pPr>
            <w:r>
              <w:rPr>
                <w:sz w:val="18"/>
              </w:rPr>
              <w:t>V007</w:t>
            </w:r>
          </w:p>
        </w:tc>
        <w:tc>
          <w:tcPr>
            <w:tcW w:w="1860" w:type="dxa"/>
            <w:tcMar>
              <w:top w:w="0" w:type="dxa"/>
              <w:bottom w:w="0" w:type="dxa"/>
            </w:tcMar>
            <w:vAlign w:val="center"/>
          </w:tcPr>
          <w:p w14:paraId="621FF02E" w14:textId="77777777" w:rsidR="00594574" w:rsidRDefault="00000000">
            <w:pPr>
              <w:keepNext/>
              <w:keepLines/>
              <w:spacing w:after="0" w:line="240" w:lineRule="auto"/>
              <w:jc w:val="right"/>
            </w:pPr>
            <w:r>
              <w:rPr>
                <w:sz w:val="18"/>
              </w:rPr>
              <w:t>4.833,88</w:t>
            </w:r>
          </w:p>
        </w:tc>
        <w:tc>
          <w:tcPr>
            <w:tcW w:w="700" w:type="dxa"/>
            <w:tcMar>
              <w:top w:w="0" w:type="dxa"/>
              <w:bottom w:w="0" w:type="dxa"/>
            </w:tcMar>
            <w:vAlign w:val="center"/>
          </w:tcPr>
          <w:p w14:paraId="7E4E0420" w14:textId="77777777" w:rsidR="00594574" w:rsidRDefault="00000000">
            <w:pPr>
              <w:keepNext/>
              <w:keepLines/>
              <w:spacing w:after="0" w:line="240" w:lineRule="auto"/>
              <w:jc w:val="right"/>
            </w:pPr>
            <w:r>
              <w:rPr>
                <w:sz w:val="18"/>
              </w:rPr>
              <w:t>-</w:t>
            </w:r>
          </w:p>
        </w:tc>
      </w:tr>
    </w:tbl>
    <w:p w14:paraId="558D133E" w14:textId="77777777" w:rsidR="00594574" w:rsidRDefault="00594574">
      <w:pPr>
        <w:spacing w:after="0"/>
      </w:pPr>
    </w:p>
    <w:p w14:paraId="2028067F" w14:textId="77777777" w:rsidR="00594574" w:rsidRDefault="00000000">
      <w:pPr>
        <w:spacing w:line="240" w:lineRule="auto"/>
        <w:jc w:val="both"/>
      </w:pPr>
      <w:r>
        <w:t>Stanje dospjelih obveza na kraju izvještajnog razdoblja iznose 4.833,88 eura, a sastoje se od neplaćenih obveza za materijalne rashode i rashode poslovanja koji će biti plaćeni u narednom razdoblju.</w:t>
      </w:r>
    </w:p>
    <w:p w14:paraId="3A8DE8DD" w14:textId="77777777" w:rsidR="00594574" w:rsidRDefault="00594574"/>
    <w:sectPr w:rsidR="005945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74"/>
    <w:rsid w:val="00346C47"/>
    <w:rsid w:val="00394474"/>
    <w:rsid w:val="005945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A90D"/>
  <w15:docId w15:val="{BA322764-37D6-4F7D-B4B0-FD042BE0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1701</Words>
  <Characters>9700</Characters>
  <Application>Microsoft Office Word</Application>
  <DocSecurity>0</DocSecurity>
  <Lines>80</Lines>
  <Paragraphs>22</Paragraphs>
  <ScaleCrop>false</ScaleCrop>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 Vascotto Rabar</dc:creator>
  <cp:lastModifiedBy>Financije</cp:lastModifiedBy>
  <cp:revision>2</cp:revision>
  <dcterms:created xsi:type="dcterms:W3CDTF">2025-07-09T10:18:00Z</dcterms:created>
  <dcterms:modified xsi:type="dcterms:W3CDTF">2025-07-09T10:18:00Z</dcterms:modified>
</cp:coreProperties>
</file>